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sz w:val="22"/>
          <w:szCs w:val="22"/>
        </w:rPr>
        <w:t xml:space="preserve">Załącznik nr </w:t>
      </w:r>
      <w:r w:rsidR="00967B42" w:rsidRPr="00B0455E">
        <w:rPr>
          <w:rFonts w:ascii="Cambria" w:hAnsi="Cambria"/>
          <w:b w:val="0"/>
          <w:sz w:val="22"/>
          <w:szCs w:val="22"/>
        </w:rPr>
        <w:t xml:space="preserve">17. </w:t>
      </w:r>
      <w:r w:rsidRPr="00B0455E">
        <w:rPr>
          <w:rFonts w:ascii="Cambria" w:hAnsi="Cambria"/>
          <w:b w:val="0"/>
          <w:i/>
          <w:sz w:val="22"/>
          <w:szCs w:val="22"/>
        </w:rPr>
        <w:t>Zasady udzielania wsparcia finansowego</w:t>
      </w:r>
    </w:p>
    <w:p w:rsidR="009B6468" w:rsidRPr="00B0455E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 na rozpoczęcie działalności gospodarczej</w:t>
      </w:r>
    </w:p>
    <w:p w:rsidR="009B6468" w:rsidRDefault="009B6468" w:rsidP="009B6468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B0455E"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 w:rsidRPr="00B0455E"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 w:rsidRPr="00B0455E"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9B6468" w:rsidRDefault="009B6468" w:rsidP="00E26ADA">
      <w:pPr>
        <w:rPr>
          <w:b/>
          <w:noProof/>
        </w:rPr>
      </w:pPr>
    </w:p>
    <w:p w:rsidR="00E26ADA" w:rsidRDefault="009B6468" w:rsidP="00E26ADA">
      <w:pPr>
        <w:rPr>
          <w:b/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DBB626A" wp14:editId="18BB79B7">
            <wp:simplePos x="0" y="0"/>
            <wp:positionH relativeFrom="column">
              <wp:posOffset>106680</wp:posOffset>
            </wp:positionH>
            <wp:positionV relativeFrom="paragraph">
              <wp:posOffset>182245</wp:posOffset>
            </wp:positionV>
            <wp:extent cx="5759450" cy="667385"/>
            <wp:effectExtent l="0" t="0" r="0" b="0"/>
            <wp:wrapSquare wrapText="bothSides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3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36340" w:rsidRPr="00CD386E" w:rsidRDefault="00F82544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>Zasady udzielania wsparcia finansowego</w:t>
      </w:r>
      <w:r w:rsidR="002E2914" w:rsidRPr="00CD386E">
        <w:rPr>
          <w:b/>
          <w:sz w:val="24"/>
        </w:rPr>
        <w:t xml:space="preserve"> na rozpoczęcie działalności gospodarczej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  <w:r w:rsidRPr="00CD386E">
        <w:rPr>
          <w:b/>
          <w:sz w:val="24"/>
        </w:rPr>
        <w:t xml:space="preserve">w ramach Działania 10.3 RPO </w:t>
      </w:r>
      <w:proofErr w:type="spellStart"/>
      <w:r w:rsidRPr="00CD386E">
        <w:rPr>
          <w:b/>
          <w:sz w:val="24"/>
        </w:rPr>
        <w:t>WiM</w:t>
      </w:r>
      <w:proofErr w:type="spellEnd"/>
      <w:r w:rsidR="00334F63">
        <w:rPr>
          <w:b/>
          <w:sz w:val="24"/>
        </w:rPr>
        <w:t xml:space="preserve"> 2014-2020</w:t>
      </w:r>
    </w:p>
    <w:p w:rsidR="00746E02" w:rsidRPr="0092539E" w:rsidRDefault="00746E02" w:rsidP="00746E02">
      <w:pPr>
        <w:spacing w:after="0" w:line="240" w:lineRule="auto"/>
        <w:jc w:val="center"/>
        <w:rPr>
          <w:sz w:val="24"/>
        </w:rPr>
      </w:pPr>
      <w:r w:rsidRPr="0092539E">
        <w:rPr>
          <w:sz w:val="20"/>
        </w:rPr>
        <w:t>wersja 1 z dnia 30 listopada 2015 roku</w:t>
      </w:r>
    </w:p>
    <w:p w:rsidR="00746E02" w:rsidRPr="00CD386E" w:rsidRDefault="00746E02" w:rsidP="00746E02">
      <w:pPr>
        <w:spacing w:after="0" w:line="240" w:lineRule="auto"/>
        <w:jc w:val="center"/>
        <w:rPr>
          <w:b/>
          <w:sz w:val="24"/>
        </w:rPr>
      </w:pPr>
    </w:p>
    <w:p w:rsidR="00746E02" w:rsidRPr="00CD386E" w:rsidRDefault="00746E02" w:rsidP="00746E02">
      <w:pPr>
        <w:spacing w:after="0" w:line="240" w:lineRule="auto"/>
        <w:jc w:val="center"/>
        <w:rPr>
          <w:b/>
          <w:noProof/>
          <w:sz w:val="24"/>
        </w:rPr>
      </w:pPr>
    </w:p>
    <w:p w:rsidR="00612C62" w:rsidRPr="00CD386E" w:rsidRDefault="00612C62" w:rsidP="00F553B4">
      <w:pPr>
        <w:spacing w:after="60" w:line="300" w:lineRule="exact"/>
        <w:rPr>
          <w:b/>
        </w:rPr>
      </w:pPr>
      <w:r w:rsidRPr="00CD386E">
        <w:rPr>
          <w:b/>
        </w:rPr>
        <w:t>Wymag</w:t>
      </w:r>
      <w:r w:rsidR="00C21044" w:rsidRPr="00CD386E">
        <w:rPr>
          <w:b/>
        </w:rPr>
        <w:t>ania wobec uczestników projektu</w:t>
      </w:r>
    </w:p>
    <w:p w:rsidR="00C21044" w:rsidRPr="00CD386E" w:rsidRDefault="00476AF2" w:rsidP="00316C6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Odbiorcami wsparcia finansowego mogą być </w:t>
      </w:r>
      <w:r w:rsidR="00C21044" w:rsidRPr="00CD386E">
        <w:t xml:space="preserve">osoby zamierzające rozpocząć prowadzenie działalności gospodarczej, w wieku powyżej 29 roku życia: bezrobotne, nieaktywne/bierne zawodowo, poszukujące pracy, znajdujące się w szczególnie trudnej sytuacji na rynku pracy, </w:t>
      </w:r>
      <w:r w:rsidR="00C21044" w:rsidRPr="00CD386E">
        <w:br/>
        <w:t>tj. osoby spełniające jeden z poniższych warunków:</w:t>
      </w:r>
    </w:p>
    <w:p w:rsidR="00C21044" w:rsidRPr="00CD386E" w:rsidRDefault="00C21044" w:rsidP="00316C67">
      <w:pPr>
        <w:pStyle w:val="Default"/>
        <w:numPr>
          <w:ilvl w:val="0"/>
          <w:numId w:val="1"/>
        </w:numPr>
        <w:spacing w:before="120"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powyżej 50 roku życia, </w:t>
      </w:r>
    </w:p>
    <w:p w:rsidR="00C21044" w:rsidRPr="00CD386E" w:rsidRDefault="00C21044" w:rsidP="00316C67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kobiety, </w:t>
      </w:r>
    </w:p>
    <w:p w:rsidR="00C21044" w:rsidRPr="00CD386E" w:rsidRDefault="00C21044" w:rsidP="00316C67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color w:val="auto"/>
          <w:sz w:val="22"/>
          <w:szCs w:val="22"/>
          <w:lang w:eastAsia="en-US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niepełnosprawne, </w:t>
      </w:r>
    </w:p>
    <w:p w:rsidR="00C21044" w:rsidRPr="00CD386E" w:rsidRDefault="00C21044" w:rsidP="00316C67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color w:val="auto"/>
          <w:sz w:val="22"/>
          <w:szCs w:val="22"/>
          <w:lang w:eastAsia="en-US"/>
        </w:rPr>
        <w:t xml:space="preserve">osoby długotrwale bezrobotne,  </w:t>
      </w:r>
    </w:p>
    <w:p w:rsidR="00C21044" w:rsidRPr="00CD386E" w:rsidRDefault="00C21044" w:rsidP="00316C67">
      <w:pPr>
        <w:pStyle w:val="Default"/>
        <w:numPr>
          <w:ilvl w:val="0"/>
          <w:numId w:val="1"/>
        </w:numPr>
        <w:spacing w:after="0"/>
        <w:rPr>
          <w:rFonts w:asciiTheme="minorHAnsi" w:hAnsiTheme="minorHAnsi"/>
          <w:sz w:val="22"/>
          <w:szCs w:val="22"/>
        </w:rPr>
      </w:pPr>
      <w:r w:rsidRPr="00CD386E">
        <w:rPr>
          <w:rFonts w:asciiTheme="minorHAnsi" w:hAnsiTheme="minorHAnsi"/>
          <w:sz w:val="22"/>
          <w:szCs w:val="22"/>
        </w:rPr>
        <w:t>osoby niskowykwalifikowane (tj. osoby o niskich kwalifikacjach).</w:t>
      </w:r>
    </w:p>
    <w:p w:rsidR="00F553B4" w:rsidRPr="00CD386E" w:rsidRDefault="00013432" w:rsidP="00316C6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  <w:rPr>
          <w:rFonts w:eastAsia="Calibri" w:cs="Arial"/>
        </w:rPr>
      </w:pPr>
      <w:r w:rsidRPr="00CD386E">
        <w:t xml:space="preserve">Osoba starająca się o uzyskanie </w:t>
      </w:r>
      <w:r w:rsidR="00D351C1" w:rsidRPr="00CD386E">
        <w:t xml:space="preserve">wsparcia </w:t>
      </w:r>
      <w:r w:rsidR="0023124F" w:rsidRPr="00CD386E">
        <w:t>finansowego</w:t>
      </w:r>
      <w:r w:rsidR="00556DE2" w:rsidRPr="00CD386E">
        <w:t xml:space="preserve"> </w:t>
      </w:r>
      <w:r w:rsidRPr="00CD386E">
        <w:t>musi spełnić ponadto następujące warunki:</w:t>
      </w:r>
    </w:p>
    <w:p w:rsidR="00F553B4" w:rsidRPr="00CD386E" w:rsidRDefault="004E6351" w:rsidP="00316C67">
      <w:pPr>
        <w:numPr>
          <w:ilvl w:val="0"/>
          <w:numId w:val="2"/>
        </w:numPr>
        <w:spacing w:after="60" w:line="300" w:lineRule="exact"/>
        <w:jc w:val="both"/>
      </w:pPr>
      <w:r>
        <w:t>z</w:t>
      </w:r>
      <w:r w:rsidRPr="00CD386E">
        <w:t>amieszk</w:t>
      </w:r>
      <w:r w:rsidR="00B04F90">
        <w:t>uje</w:t>
      </w:r>
      <w:r>
        <w:t xml:space="preserve"> </w:t>
      </w:r>
      <w:r w:rsidRPr="00CD386E">
        <w:t>na obszarze realizacji projektu w rozumieniu przepisów Kodeksu Cywilnego</w:t>
      </w:r>
      <w:r w:rsidR="00265324" w:rsidRPr="00CD386E">
        <w:t>,</w:t>
      </w:r>
    </w:p>
    <w:p w:rsidR="00F553B4" w:rsidRPr="00CD386E" w:rsidRDefault="00B04F90" w:rsidP="00316C67">
      <w:pPr>
        <w:numPr>
          <w:ilvl w:val="0"/>
          <w:numId w:val="2"/>
        </w:numPr>
        <w:spacing w:after="60" w:line="300" w:lineRule="exact"/>
        <w:jc w:val="both"/>
      </w:pPr>
      <w:r>
        <w:t xml:space="preserve">zamierza </w:t>
      </w:r>
      <w:r w:rsidR="00F553B4" w:rsidRPr="00CD386E">
        <w:t>zarejestrować działalność gospodarczą na terenie województwa warmińsko-mazurskiego, z wyłączeniem działalności określonych w art. 1 ust. 1 Rozporządzenia Komisji (UE) Nr 1407/2013 z dnia 18 grudnia 2013 r. w sprawie stosowania art. 107 i 108 Traktatu o funkcjonowaniu Unii Europejskiej do pomocy de minimis</w:t>
      </w:r>
      <w:r w:rsidR="00265324" w:rsidRPr="00CD386E">
        <w:t>,</w:t>
      </w:r>
    </w:p>
    <w:p w:rsidR="00F553B4" w:rsidRPr="00CD386E" w:rsidRDefault="00F553B4" w:rsidP="00316C67">
      <w:pPr>
        <w:numPr>
          <w:ilvl w:val="0"/>
          <w:numId w:val="2"/>
        </w:numPr>
        <w:spacing w:after="60" w:line="300" w:lineRule="exact"/>
        <w:jc w:val="both"/>
      </w:pPr>
      <w:r w:rsidRPr="00CD386E">
        <w:t>n</w:t>
      </w:r>
      <w:r w:rsidR="00987D86" w:rsidRPr="00CD386E">
        <w:t>ie posiada</w:t>
      </w:r>
      <w:r w:rsidR="00B04F90">
        <w:t>ła</w:t>
      </w:r>
      <w:r w:rsidR="00987D86" w:rsidRPr="00CD386E">
        <w:t xml:space="preserve"> wpisu do</w:t>
      </w:r>
      <w:r w:rsidRPr="00CD386E">
        <w:t xml:space="preserve"> </w:t>
      </w:r>
      <w:r w:rsidR="006C4F1D" w:rsidRPr="00CD386E">
        <w:t xml:space="preserve">CEIDG </w:t>
      </w:r>
      <w:r w:rsidRPr="00CD386E">
        <w:t xml:space="preserve">, nie była zarejestrowana w Krajowym Rejestrze Sądowym lub nie prowadziła działalności na podstawie odrębnych przepisów (w tym m. in. działalność adwokacka, komornicza lub oświatowa) w okresie 12 miesięcy poprzedzających dzień </w:t>
      </w:r>
      <w:r w:rsidR="00E44335" w:rsidRPr="00CD386E">
        <w:t>przystąpienia do projektu</w:t>
      </w:r>
      <w:r w:rsidR="00265324" w:rsidRPr="00CD386E">
        <w:t>,</w:t>
      </w:r>
    </w:p>
    <w:p w:rsidR="00F553B4" w:rsidRPr="00CD386E" w:rsidRDefault="00F553B4" w:rsidP="00316C67">
      <w:pPr>
        <w:numPr>
          <w:ilvl w:val="0"/>
          <w:numId w:val="2"/>
        </w:numPr>
        <w:spacing w:after="60" w:line="300" w:lineRule="exact"/>
        <w:jc w:val="both"/>
      </w:pPr>
      <w:r w:rsidRPr="00CD386E">
        <w:t>dostarczy kompletne dokumenty rekrutacyjn</w:t>
      </w:r>
      <w:r w:rsidR="00265324" w:rsidRPr="00CD386E">
        <w:t>e w terminie trwania rekrutacji,</w:t>
      </w:r>
    </w:p>
    <w:p w:rsidR="00F553B4" w:rsidRPr="00CD386E" w:rsidRDefault="00F553B4" w:rsidP="00316C67">
      <w:pPr>
        <w:numPr>
          <w:ilvl w:val="0"/>
          <w:numId w:val="2"/>
        </w:numPr>
        <w:spacing w:after="60" w:line="300" w:lineRule="exact"/>
        <w:jc w:val="both"/>
      </w:pPr>
      <w:r w:rsidRPr="00CD386E">
        <w:t>nie uczestniczy w tym samym czasie w innym projekcie w ramach Działania 10.</w:t>
      </w:r>
      <w:r w:rsidR="00E44335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Europejskiej.</w:t>
      </w:r>
    </w:p>
    <w:p w:rsidR="00F553B4" w:rsidRPr="00CD386E" w:rsidRDefault="00F553B4" w:rsidP="00316C67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lastRenderedPageBreak/>
        <w:t xml:space="preserve">Z udziału w projekcie wykluczone są osoby, które:  </w:t>
      </w:r>
    </w:p>
    <w:p w:rsidR="00F553B4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2 lat były zatrudnione (umowa o pracę, umowa zlecenie, umowa </w:t>
      </w:r>
      <w:r w:rsidR="00A8169C" w:rsidRPr="00CD386E">
        <w:br/>
      </w:r>
      <w:r w:rsidRPr="00CD386E">
        <w:t xml:space="preserve">o dzieło lub inne) u Beneficjenta, Partnera lub Wykonawcy w ramach projektu oraz </w:t>
      </w:r>
      <w:r w:rsidR="00A8169C" w:rsidRPr="00CD386E">
        <w:br/>
      </w:r>
      <w:r w:rsidRPr="00CD386E">
        <w:t>w Wojewódzkim Urzędzie Pracy w Olsztynie i instytucjach wobec niego nadrzędnych</w:t>
      </w:r>
      <w:r w:rsidR="00265324" w:rsidRPr="00CD386E">
        <w:t>,</w:t>
      </w:r>
    </w:p>
    <w:p w:rsidR="00F553B4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pozostają w związku małżeńskim lub w faktycznym pożyciu albo w stosunku pokrewieństwa lub powinowactwa w linii prostej, pokrewieństwa lub powinowactwa </w:t>
      </w:r>
      <w:r w:rsidR="00A8169C" w:rsidRPr="00CD386E">
        <w:br/>
      </w:r>
      <w:r w:rsidRPr="00CD386E">
        <w:t>w linii bocznej do drugiego stopnia oraz osoby związane z tytułu przysposobienia, opieki, kurateli z Beneficjentem i/lub pracownikami Beneficjenta, Partnera lub Wykonawcy uczestniczącymi w procesie rekrutacji i oceny biznesplanów</w:t>
      </w:r>
      <w:r w:rsidR="00265324" w:rsidRPr="00CD386E">
        <w:t>,</w:t>
      </w:r>
    </w:p>
    <w:p w:rsidR="00F553B4" w:rsidRPr="00CD386E" w:rsidRDefault="0026532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są poniżej 18 roku życia,</w:t>
      </w:r>
    </w:p>
    <w:p w:rsidR="00F553B4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były karane za przestępstwo skarbowe oraz osoby, które nie korzystają w pełni z praw publicznych i nie posiadają pełnej zdolności</w:t>
      </w:r>
      <w:r w:rsidR="00265324" w:rsidRPr="00CD386E">
        <w:t xml:space="preserve"> do czynności prawnych,</w:t>
      </w:r>
    </w:p>
    <w:p w:rsidR="00F553B4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są bądź były przedsiębiorcami (wpis do </w:t>
      </w:r>
      <w:r w:rsidR="007F1280" w:rsidRPr="00CD386E">
        <w:t>C</w:t>
      </w:r>
      <w:r w:rsidRPr="00CD386E">
        <w:t>E</w:t>
      </w:r>
      <w:r w:rsidR="007F1280" w:rsidRPr="00CD386E">
        <w:t>I</w:t>
      </w:r>
      <w:r w:rsidRPr="00CD386E">
        <w:t xml:space="preserve">DG, KRS lub prowadzą działalność gospodarczą na podstawie przepisów odrębnych – w tym m.in. działalność adwokacką, komorniczą lub oświatową) </w:t>
      </w:r>
      <w:r w:rsidR="00A8169C" w:rsidRPr="00CD386E">
        <w:t xml:space="preserve">w okresie 12 miesięcy poprzedzających dzień </w:t>
      </w:r>
      <w:r w:rsidR="00E92E9A" w:rsidRPr="00CD386E">
        <w:t xml:space="preserve">złożenia formularza rekrutacyjnego </w:t>
      </w:r>
      <w:r w:rsidRPr="00CD386E">
        <w:t>tj. prowadziły/prowadzą jednoosobową działalność gospodarczą, są/były wspólnikami lub komplementariuszami w spółkach osobowych, bądź są/były członkami spółdzielni utworzonych na podstawie prawa spółdzielczego</w:t>
      </w:r>
      <w:r w:rsidR="00E92E9A" w:rsidRPr="00CD386E">
        <w:t>. N</w:t>
      </w:r>
      <w:r w:rsidRPr="00CD386E">
        <w:t xml:space="preserve">ie wyklucza się udziału </w:t>
      </w:r>
      <w:r w:rsidR="00E92E9A" w:rsidRPr="00CD386E">
        <w:br/>
      </w:r>
      <w:r w:rsidRPr="00CD386E">
        <w:t>w projekcie osób będących członkami spółdzielni oszczędnościowo</w:t>
      </w:r>
      <w:r w:rsidR="00A8169C" w:rsidRPr="00CD386E">
        <w:t>-</w:t>
      </w:r>
      <w:r w:rsidRPr="00CD386E">
        <w:t>pożyczkowych (banków spółdzielczych) oraz spółdzielni budownictwa mieszkaniowego, którzy nie osiągają prz</w:t>
      </w:r>
      <w:r w:rsidR="00A8169C" w:rsidRPr="00CD386E">
        <w:t>ychodu z tytułu członkostwa</w:t>
      </w:r>
      <w:r w:rsidR="00265324" w:rsidRPr="00CD386E">
        <w:t>,</w:t>
      </w:r>
    </w:p>
    <w:p w:rsidR="00F553B4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w ciągu ostatnich trzech lat podatkowych prowadziły działalność gospodarczą </w:t>
      </w:r>
      <w:r w:rsidR="00A8169C" w:rsidRPr="00CD386E">
        <w:br/>
      </w:r>
      <w:r w:rsidRPr="00CD386E">
        <w:t xml:space="preserve">i w bieżącym roku podatkowym oraz dwóch poprzedzających go latach podatkowych otrzymały pomoc </w:t>
      </w:r>
      <w:r w:rsidRPr="00CD386E">
        <w:rPr>
          <w:i/>
        </w:rPr>
        <w:t>de minimis</w:t>
      </w:r>
      <w:r w:rsidRPr="00CD386E">
        <w:t xml:space="preserve"> z różnych źródeł i w różnych formach, której wartość brutto łącznie z pomocą, o którą ubiega się dana osoba, przekracza równowartość w złotych kwoty 200 000 euro, a w przypadku podmiotu, który miał zarejestrowaną działalność gospodarczą w sektorze transportu drogowego </w:t>
      </w:r>
      <w:r w:rsidR="00EA1816" w:rsidRPr="00CD386E">
        <w:t>–</w:t>
      </w:r>
      <w:r w:rsidRPr="00CD386E">
        <w:t xml:space="preserve"> równowartość w złotych kwoty 100 000 euro w odniesieniu do tej działalności, obliczonych według średniego kursu Narodowego Banku Polskiego obowiązuj</w:t>
      </w:r>
      <w:r w:rsidR="000F58DB" w:rsidRPr="00CD386E">
        <w:t>ącego w dniu ud</w:t>
      </w:r>
      <w:r w:rsidR="00265324" w:rsidRPr="00CD386E">
        <w:t>zielenia pomocy,</w:t>
      </w:r>
    </w:p>
    <w:p w:rsidR="000F58DB" w:rsidRPr="00CD386E" w:rsidRDefault="000F58DB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zamierzają rozpocząć działalność gospodarczą prowadzoną wcześniej przez członka rodziny</w:t>
      </w:r>
      <w:r w:rsidR="00F32C2D" w:rsidRPr="00CD386E">
        <w:rPr>
          <w:rStyle w:val="Odwoanieprzypisudolnego"/>
        </w:rPr>
        <w:footnoteReference w:id="1"/>
      </w:r>
      <w:r w:rsidRPr="00CD386E">
        <w:t>, z wykorzystaniem zasobów materialnych (pomieszczenia, sprzęt, itp.) stanowiących zaplecze dla tej działalności, w przypadku gdy członek rodziny zaprzestał prowadzenia działalności gospodarczej nie później niż</w:t>
      </w:r>
      <w:r w:rsidR="004E6351">
        <w:t xml:space="preserve"> 6</w:t>
      </w:r>
      <w:r w:rsidRPr="00CD386E">
        <w:t xml:space="preserve"> miesi</w:t>
      </w:r>
      <w:r w:rsidR="004E6351">
        <w:t>ęcy</w:t>
      </w:r>
      <w:r w:rsidRPr="00CD386E">
        <w:t xml:space="preserve"> przed dniem zło</w:t>
      </w:r>
      <w:r w:rsidR="00265324" w:rsidRPr="00CD386E">
        <w:t>żenia formularza rekrutacyjnego,</w:t>
      </w:r>
    </w:p>
    <w:p w:rsidR="000F58DB" w:rsidRPr="00CD386E" w:rsidRDefault="00F32C2D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</w:t>
      </w:r>
      <w:r w:rsidR="000F58DB" w:rsidRPr="00CD386E">
        <w:t>amierzają p</w:t>
      </w:r>
      <w:r w:rsidRPr="00CD386E">
        <w:t>rowadzić działalność gospodarczą o tym samym profilu, co przedsiębiorstwo prowadzone przez członka rodziny</w:t>
      </w:r>
      <w:r w:rsidR="00D656EE" w:rsidRPr="00CD386E">
        <w:rPr>
          <w:rStyle w:val="Odwoanieprzypisudolnego"/>
        </w:rPr>
        <w:footnoteReference w:id="2"/>
      </w:r>
      <w:r w:rsidRPr="00CD386E">
        <w:t xml:space="preserve"> i pod tym samym adresem, z wykorzystaniem pomieszczeń, w któr</w:t>
      </w:r>
      <w:r w:rsidR="00265324" w:rsidRPr="00CD386E">
        <w:t>ych jest prowadzona działalność,</w:t>
      </w:r>
    </w:p>
    <w:p w:rsidR="00F553B4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zmienią status na rynku pracy w okresie od dnia złożenia dokumentów rekrutacyjnych do </w:t>
      </w:r>
      <w:r w:rsidR="00C11CD9" w:rsidRPr="00CD386E">
        <w:t>dnia zakwalifikowania do udziału w projekcie/podpisania umowy na wsparcie szkoleniowo-doradcze</w:t>
      </w:r>
      <w:r w:rsidR="00265324" w:rsidRPr="00CD386E">
        <w:t>,</w:t>
      </w:r>
    </w:p>
    <w:p w:rsidR="00013432" w:rsidRPr="00CD386E" w:rsidRDefault="00F553B4" w:rsidP="00316C6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zarejestrują działalność gospodarczą w okresie od dnia złożenia dokumentów rekrutacyjnych do dnia </w:t>
      </w:r>
      <w:r w:rsidR="00E92E9A" w:rsidRPr="00CD386E">
        <w:t>rozpoczęcia u</w:t>
      </w:r>
      <w:r w:rsidR="00CE7281" w:rsidRPr="00CD386E">
        <w:t>działu w projekcie</w:t>
      </w:r>
      <w:r w:rsidR="008B6298" w:rsidRPr="00CD386E">
        <w:t>.</w:t>
      </w:r>
    </w:p>
    <w:p w:rsidR="00E01C6C" w:rsidRPr="00CD386E" w:rsidRDefault="007D7241" w:rsidP="006E3652">
      <w:pPr>
        <w:autoSpaceDE w:val="0"/>
        <w:autoSpaceDN w:val="0"/>
        <w:adjustRightInd w:val="0"/>
        <w:spacing w:after="6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Rekrutacja uczestników</w:t>
      </w:r>
      <w:r w:rsidR="00DB26BA" w:rsidRPr="00CD386E">
        <w:rPr>
          <w:rFonts w:cs="Arial"/>
          <w:b/>
        </w:rPr>
        <w:t xml:space="preserve"> projektu</w:t>
      </w:r>
    </w:p>
    <w:p w:rsidR="006E3652" w:rsidRPr="00CD386E" w:rsidRDefault="006E3652" w:rsidP="0061471C">
      <w:pPr>
        <w:widowControl w:val="0"/>
        <w:tabs>
          <w:tab w:val="num" w:pos="360"/>
        </w:tabs>
        <w:autoSpaceDE w:val="0"/>
        <w:autoSpaceDN w:val="0"/>
        <w:adjustRightInd w:val="0"/>
        <w:spacing w:after="60" w:line="300" w:lineRule="exact"/>
        <w:ind w:left="360" w:hanging="360"/>
        <w:jc w:val="both"/>
      </w:pPr>
      <w:r w:rsidRPr="00CD386E">
        <w:t xml:space="preserve">1. </w:t>
      </w:r>
      <w:r w:rsidR="000F0638" w:rsidRPr="00CD386E">
        <w:t xml:space="preserve">Podstawowym dokumentem rekrutacyjnym jest </w:t>
      </w:r>
      <w:r w:rsidR="000F0638" w:rsidRPr="00CD386E">
        <w:rPr>
          <w:b/>
          <w:i/>
          <w:u w:val="single"/>
        </w:rPr>
        <w:t>Formularz</w:t>
      </w:r>
      <w:r w:rsidRPr="00CD386E">
        <w:rPr>
          <w:b/>
          <w:i/>
          <w:u w:val="single"/>
        </w:rPr>
        <w:t xml:space="preserve"> </w:t>
      </w:r>
      <w:r w:rsidR="000F0638" w:rsidRPr="00CD386E">
        <w:rPr>
          <w:b/>
          <w:i/>
          <w:u w:val="single"/>
        </w:rPr>
        <w:t>rekrutacyjny</w:t>
      </w:r>
      <w:r w:rsidRPr="00CD386E">
        <w:t>, którego minimalny zakres powinien obejmować następujące elementy:</w:t>
      </w:r>
    </w:p>
    <w:p w:rsidR="006E3652" w:rsidRPr="00CD386E" w:rsidRDefault="00611362" w:rsidP="00316C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dane personalne i kontaktowe kandydata</w:t>
      </w:r>
      <w:r w:rsidR="00265324" w:rsidRPr="00CD386E">
        <w:t>,</w:t>
      </w:r>
    </w:p>
    <w:p w:rsidR="00611362" w:rsidRPr="00CD386E" w:rsidRDefault="00611362" w:rsidP="00316C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status na rynku pracy i/lub dane pozwalające ocenić przynależność kandydata do grupy docelowej</w:t>
      </w:r>
      <w:r w:rsidR="00265324" w:rsidRPr="00CD386E">
        <w:t>,</w:t>
      </w:r>
    </w:p>
    <w:p w:rsidR="000F0638" w:rsidRPr="00CD386E" w:rsidRDefault="00611362" w:rsidP="00316C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krótki opis planowanej działalności gospodarczej (sektor, branża, posiadane kwalifikacje i umiejętności, planowany koszt inwestycji)</w:t>
      </w:r>
      <w:r w:rsidR="00265324" w:rsidRPr="00CD386E">
        <w:t>,</w:t>
      </w:r>
    </w:p>
    <w:p w:rsidR="006E3652" w:rsidRPr="00CD386E" w:rsidRDefault="000F0638" w:rsidP="00316C67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after="60" w:line="300" w:lineRule="exact"/>
        <w:ind w:left="1134"/>
        <w:jc w:val="both"/>
      </w:pPr>
      <w:r w:rsidRPr="00CD386E">
        <w:t>oświadczenia</w:t>
      </w:r>
      <w:r w:rsidR="00393F27" w:rsidRPr="00CD386E">
        <w:t xml:space="preserve"> </w:t>
      </w:r>
      <w:r w:rsidRPr="00CD386E">
        <w:t>k</w:t>
      </w:r>
      <w:r w:rsidR="006E3652" w:rsidRPr="00CD386E">
        <w:t>andydata do Projektu, które dotyczą:</w:t>
      </w:r>
    </w:p>
    <w:p w:rsidR="00CB14E2" w:rsidRPr="00CD386E" w:rsidRDefault="00221C21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zapoznania się z regulaminem projektu</w:t>
      </w:r>
      <w:r w:rsidR="00413B6C" w:rsidRPr="00CD386E">
        <w:t xml:space="preserve"> i akceptacji jego warunków</w:t>
      </w:r>
      <w:r w:rsidR="00265324" w:rsidRPr="00CD386E">
        <w:t>,</w:t>
      </w:r>
    </w:p>
    <w:p w:rsidR="00682E64" w:rsidRPr="00CD386E" w:rsidRDefault="00682E64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zamieszkania na obszarze realizacji projektu w rozumieniu przepisów Kodeksu Cywilnego,</w:t>
      </w:r>
    </w:p>
    <w:p w:rsidR="00221C21" w:rsidRPr="00CD386E" w:rsidRDefault="00221C21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prawdziwośc</w:t>
      </w:r>
      <w:r w:rsidR="00265324" w:rsidRPr="00CD386E">
        <w:t>i danych zawartych w formularzu,</w:t>
      </w:r>
    </w:p>
    <w:p w:rsidR="000504D3" w:rsidRPr="00CD386E" w:rsidRDefault="003A7FB5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posiadania zarejestrowanej działalności gospodarczej przez okres co najmniej 12 miesięcy poprzedzających dzień </w:t>
      </w:r>
      <w:r w:rsidR="003934E7" w:rsidRPr="00CD386E">
        <w:t>złożenia formularza rekrutacyjnego</w:t>
      </w:r>
      <w:r w:rsidR="00265324" w:rsidRPr="00CD386E">
        <w:t>,</w:t>
      </w:r>
    </w:p>
    <w:p w:rsidR="000504D3" w:rsidRPr="00CD386E" w:rsidRDefault="003A7FB5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0504D3" w:rsidRPr="00CD386E">
        <w:t xml:space="preserve">pozostawania w okresie 12 miesięcy poprzedzających </w:t>
      </w:r>
      <w:r w:rsidR="00ED1AD2" w:rsidRPr="00CD386E">
        <w:t xml:space="preserve">dzień </w:t>
      </w:r>
      <w:r w:rsidR="00D516F1" w:rsidRPr="00CD386E">
        <w:t>złożenia formularza rekrutacyjnego</w:t>
      </w:r>
      <w:r w:rsidR="000504D3" w:rsidRPr="00CD386E">
        <w:t>, wspólnikiem lub komplementariuszem w spółkach osobowych, bądź członkiem spółdzielni utworzonych na</w:t>
      </w:r>
      <w:r w:rsidR="00265324" w:rsidRPr="00CD386E">
        <w:t xml:space="preserve"> podstawie prawa spółdzielczego,</w:t>
      </w:r>
    </w:p>
    <w:p w:rsidR="006E3652" w:rsidRDefault="006E3652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zamiaru rozpoczęcia działalności gospodarczej na terenie województwa warmińsko-mazurskiego</w:t>
      </w:r>
      <w:r w:rsidR="00265324" w:rsidRPr="00CD386E">
        <w:t>,</w:t>
      </w:r>
    </w:p>
    <w:p w:rsidR="003075BB" w:rsidRPr="003075BB" w:rsidRDefault="003075BB" w:rsidP="00316C67">
      <w:pPr>
        <w:numPr>
          <w:ilvl w:val="0"/>
          <w:numId w:val="13"/>
        </w:numPr>
        <w:autoSpaceDE w:val="0"/>
        <w:autoSpaceDN w:val="0"/>
        <w:spacing w:after="60" w:line="300" w:lineRule="exact"/>
        <w:jc w:val="both"/>
      </w:pPr>
      <w:r w:rsidRPr="003075BB">
        <w:t>nierozpoczęcia w ramach projektu działalności gospodarczej prowadzonej wcześniej przez członka rodziny</w:t>
      </w:r>
      <w:r w:rsidRPr="003075BB">
        <w:rPr>
          <w:rStyle w:val="Odwoanieprzypisudolnego"/>
        </w:rPr>
        <w:footnoteReference w:customMarkFollows="1" w:id="3"/>
        <w:t>[1]</w:t>
      </w:r>
      <w:r w:rsidRPr="003075BB">
        <w:t>, z wykorzystaniem zasobów materialnych (pomieszczenia, sprzęt, itp.) stanowiących zaplecze dla tej działalności, w przypadku gdy członek rodziny zaprzestał prowadzenia działalności gospodarczej nie później niż 6 miesięcy przed dniem złożenia formularza rekrutacyjnego;</w:t>
      </w:r>
    </w:p>
    <w:p w:rsidR="003075BB" w:rsidRPr="003075BB" w:rsidRDefault="003075BB" w:rsidP="00316C67">
      <w:pPr>
        <w:pStyle w:val="Akapitzlist"/>
        <w:numPr>
          <w:ilvl w:val="0"/>
          <w:numId w:val="1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3075BB">
        <w:t>nierozpoczęcia w ramach projektu działalności gospodarczej prowadzonej o tym samym profilu, co przedsiębiorstwo prowadzone przez członka rodziny</w:t>
      </w:r>
      <w:r w:rsidRPr="003075BB">
        <w:rPr>
          <w:rStyle w:val="Odwoanieprzypisudolnego"/>
        </w:rPr>
        <w:footnoteReference w:customMarkFollows="1" w:id="4"/>
        <w:t>[2]</w:t>
      </w:r>
      <w:r w:rsidRPr="003075BB">
        <w:t xml:space="preserve"> i pod tym samym adresem, z wykorzystaniem pomieszczeń, w których jest prowadzona działalność;</w:t>
      </w:r>
      <w:r w:rsidRPr="003075BB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6E3652" w:rsidRPr="00CD386E" w:rsidRDefault="006E3652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 pozostawania w stosunku pracy lub innym (umowa zlece</w:t>
      </w:r>
      <w:r w:rsidR="00CE7281" w:rsidRPr="00CD386E">
        <w:t>nie, umowa o dzieło lub inne) z Beneficjentem</w:t>
      </w:r>
      <w:r w:rsidRPr="00CD386E">
        <w:t>, Partnerem lub Wykonawcą w ciągu ostatnich 2 lat oraz z Wojewódzkim Urzędem Pracy w Olsztynie i instytucjami wobec niego nadrzędnymi</w:t>
      </w:r>
      <w:r w:rsidR="00265324" w:rsidRPr="00CD386E">
        <w:t>,</w:t>
      </w:r>
    </w:p>
    <w:p w:rsidR="006E3652" w:rsidRPr="00CD386E" w:rsidRDefault="003A7FB5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pozostawania w związku małżeńskim lub w faktycznym pożyciu albo </w:t>
      </w:r>
      <w:r w:rsidR="00ED1AD2" w:rsidRPr="00CD386E">
        <w:br/>
      </w:r>
      <w:r w:rsidR="006E3652" w:rsidRPr="00CD386E">
        <w:t xml:space="preserve">w stosunku pokrewieństwa lub powinowactwa w linii prostej, pokrewieństwa lub powinowactwa w linii bocznej do drugiego stopnia oraz osoby związane z tytułu przysposobienia, opieki, kurateli z Beneficjentem i/lub pracownikami Beneficjenta, Partnera lub Wykonawcy uczestniczącymi w procesie rekrutacji </w:t>
      </w:r>
      <w:r w:rsidR="00ED1AD2" w:rsidRPr="00CD386E">
        <w:br/>
      </w:r>
      <w:r w:rsidR="00265324" w:rsidRPr="00CD386E">
        <w:t>i oceny biznesplanów,</w:t>
      </w:r>
    </w:p>
    <w:p w:rsidR="006E3652" w:rsidRPr="00CD386E" w:rsidRDefault="006E3652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niekaralności za przestępstwa skarbowe oraz korzystania w pełni z praw publicznych i posiadania pełnej zdolności</w:t>
      </w:r>
      <w:r w:rsidR="00265324" w:rsidRPr="00CD386E">
        <w:t xml:space="preserve"> do czynności prawnych,</w:t>
      </w:r>
    </w:p>
    <w:p w:rsidR="006E3652" w:rsidRPr="00CD386E" w:rsidRDefault="003A7FB5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nie</w:t>
      </w:r>
      <w:r w:rsidR="006E3652" w:rsidRPr="00CD386E">
        <w:t xml:space="preserve">otrzymania w bieżącym roku podatkowym oraz dwóch poprzedzających </w:t>
      </w:r>
      <w:r w:rsidR="00ED1AD2" w:rsidRPr="00CD386E">
        <w:br/>
      </w:r>
      <w:r w:rsidR="006E3652" w:rsidRPr="00CD386E">
        <w:t xml:space="preserve">go latach podatkowych pomocy </w:t>
      </w:r>
      <w:r w:rsidR="006E3652" w:rsidRPr="00CD386E">
        <w:rPr>
          <w:i/>
        </w:rPr>
        <w:t>de minimis</w:t>
      </w:r>
      <w:r w:rsidR="006E3652" w:rsidRPr="00CD386E">
        <w:t xml:space="preserve"> z różnych źródeł i w różnych formach, której wartość brutto łącznie z pomocą, o którą się ubiega, przekraczałaby równowartość w złotych kwoty 200 000 euro, a w przypadku działalności gospodarczej w sektorze transportu drogowego - równowartość w złotych kwoty 100 000 euro, obliczonych według średniego kursu Narodowego Banku Polskiego obowiązującego w dniu u</w:t>
      </w:r>
      <w:r w:rsidR="00265324" w:rsidRPr="00CD386E">
        <w:t>dzielenia pomocy,</w:t>
      </w:r>
    </w:p>
    <w:p w:rsidR="006E3652" w:rsidRPr="00CD386E" w:rsidRDefault="006E3652" w:rsidP="00316C67">
      <w:pPr>
        <w:pStyle w:val="Akapitzlist"/>
        <w:numPr>
          <w:ilvl w:val="0"/>
          <w:numId w:val="13"/>
        </w:numPr>
        <w:spacing w:after="60" w:line="300" w:lineRule="exact"/>
        <w:jc w:val="both"/>
      </w:pPr>
      <w:r w:rsidRPr="00CD386E">
        <w:t>nieuczestniczenia w tym samym czasie w innym projekcie w ramach Działania 10.</w:t>
      </w:r>
      <w:r w:rsidR="00ED1AD2" w:rsidRPr="00CD386E">
        <w:t>3</w:t>
      </w:r>
      <w:r w:rsidRPr="00CD386E">
        <w:t xml:space="preserve"> lub 10.5 Regionalnego Programu Operacyjnego Województwa Warmińsko-Mazurskiego na lata 2014-2020, a także nie korzysta równolegle z innych środków publicznych na pokrycie wydatków zwi</w:t>
      </w:r>
      <w:r w:rsidRPr="00CD386E">
        <w:rPr>
          <w:rFonts w:hint="eastAsia"/>
        </w:rPr>
        <w:t>ą</w:t>
      </w:r>
      <w:r w:rsidRPr="00CD386E">
        <w:t>zanych z podj</w:t>
      </w:r>
      <w:r w:rsidRPr="00CD386E">
        <w:rPr>
          <w:rFonts w:hint="eastAsia"/>
        </w:rPr>
        <w:t>ę</w:t>
      </w:r>
      <w:r w:rsidRPr="00CD386E">
        <w:t>ciem oraz prowadzeniem działalno</w:t>
      </w:r>
      <w:r w:rsidRPr="00CD386E">
        <w:rPr>
          <w:rFonts w:hint="eastAsia"/>
        </w:rPr>
        <w:t>ś</w:t>
      </w:r>
      <w:r w:rsidRPr="00CD386E">
        <w:t>ci gospodarczej b</w:t>
      </w:r>
      <w:r w:rsidRPr="00CD386E">
        <w:rPr>
          <w:rFonts w:hint="eastAsia"/>
        </w:rPr>
        <w:t>ą</w:t>
      </w:r>
      <w:r w:rsidRPr="00CD386E">
        <w:t>d</w:t>
      </w:r>
      <w:r w:rsidRPr="00CD386E">
        <w:rPr>
          <w:rFonts w:hint="eastAsia"/>
        </w:rPr>
        <w:t>ź</w:t>
      </w:r>
      <w:r w:rsidRPr="00CD386E">
        <w:t xml:space="preserve"> też założeniem spółdzielni lub spółdzielni socjalnej, w tym zwłaszcza ze </w:t>
      </w:r>
      <w:r w:rsidRPr="00CD386E">
        <w:rPr>
          <w:rFonts w:hint="eastAsia"/>
        </w:rPr>
        <w:t>ś</w:t>
      </w:r>
      <w:r w:rsidRPr="00CD386E">
        <w:t xml:space="preserve">rodków Funduszu Pracy, PFRON oraz </w:t>
      </w:r>
      <w:r w:rsidRPr="00CD386E">
        <w:rPr>
          <w:rFonts w:hint="eastAsia"/>
        </w:rPr>
        <w:t>ś</w:t>
      </w:r>
      <w:r w:rsidRPr="00CD386E">
        <w:t>rodków oferowanych w ramach innych programów operacyjnych finansowanych ze środków funduszy Unii Europejskiej</w:t>
      </w:r>
      <w:r w:rsidR="00265324" w:rsidRPr="00CD386E">
        <w:t>,</w:t>
      </w:r>
    </w:p>
    <w:p w:rsidR="006E3652" w:rsidRPr="00CD386E" w:rsidRDefault="006E3652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 xml:space="preserve">nie dokonania zmiany statusu na rynku pracy w okresie od dnia złożenia </w:t>
      </w:r>
      <w:r w:rsidR="00256D55" w:rsidRPr="00CD386E">
        <w:t>formularza</w:t>
      </w:r>
      <w:r w:rsidRPr="00CD386E">
        <w:t xml:space="preserve"> rek</w:t>
      </w:r>
      <w:r w:rsidR="00256D55" w:rsidRPr="00CD386E">
        <w:t>rutacyjnego</w:t>
      </w:r>
      <w:r w:rsidRPr="00CD386E">
        <w:t xml:space="preserve"> </w:t>
      </w:r>
      <w:r w:rsidR="00256D55" w:rsidRPr="00CD386E">
        <w:t xml:space="preserve">do dnia podpisania umowy </w:t>
      </w:r>
      <w:r w:rsidR="00ED1AD2" w:rsidRPr="00CD386E">
        <w:t xml:space="preserve">o </w:t>
      </w:r>
      <w:r w:rsidR="00D516F1" w:rsidRPr="00CD386E">
        <w:t>wsparcie  szkoleniowo-doradcze</w:t>
      </w:r>
      <w:r w:rsidR="00265324" w:rsidRPr="00CD386E">
        <w:t>,</w:t>
      </w:r>
    </w:p>
    <w:p w:rsidR="006E3652" w:rsidRPr="00CD386E" w:rsidRDefault="006E3652" w:rsidP="00316C67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spacing w:after="60" w:line="300" w:lineRule="exact"/>
        <w:jc w:val="both"/>
      </w:pPr>
      <w:r w:rsidRPr="00CD386E">
        <w:t>wyrażenia zgody na przetwarzanie danych osobowych na potrzeby realizacji Projektu, zgodnie z art. 31 ustawy z dnia 29 sierpnia 1997 r. o ochronie danych osobowych.</w:t>
      </w:r>
    </w:p>
    <w:p w:rsidR="00276C75" w:rsidRPr="00CD386E" w:rsidRDefault="00276C75" w:rsidP="00316C67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t>Do formularza należy dołączyć następujące dokumenty:</w:t>
      </w:r>
    </w:p>
    <w:p w:rsidR="006E3652" w:rsidRPr="00CD386E" w:rsidRDefault="00276C75" w:rsidP="00316C67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ę</w:t>
      </w:r>
      <w:r w:rsidR="006E3652" w:rsidRPr="00CD386E">
        <w:t xml:space="preserve"> zaświadczenia o posiadaniu orzeczenia o stopniu niepełnosprawności - </w:t>
      </w:r>
      <w:r w:rsidR="006E3652" w:rsidRPr="00CD386E">
        <w:rPr>
          <w:i/>
        </w:rPr>
        <w:t>jeśli dotyczy</w:t>
      </w:r>
      <w:r w:rsidR="00265324" w:rsidRPr="00CD386E">
        <w:t>,</w:t>
      </w:r>
    </w:p>
    <w:p w:rsidR="00A3797F" w:rsidRPr="00CD386E" w:rsidRDefault="006E3652" w:rsidP="00316C67">
      <w:pPr>
        <w:widowControl w:val="0"/>
        <w:numPr>
          <w:ilvl w:val="0"/>
          <w:numId w:val="4"/>
        </w:numPr>
        <w:tabs>
          <w:tab w:val="clear" w:pos="1980"/>
        </w:tabs>
        <w:autoSpaceDE w:val="0"/>
        <w:autoSpaceDN w:val="0"/>
        <w:adjustRightInd w:val="0"/>
        <w:spacing w:after="60" w:line="300" w:lineRule="exact"/>
        <w:ind w:left="851"/>
        <w:jc w:val="both"/>
      </w:pPr>
      <w:r w:rsidRPr="00CD386E">
        <w:t>kserokopi</w:t>
      </w:r>
      <w:r w:rsidR="00C8185F" w:rsidRPr="00CD386E">
        <w:t>e</w:t>
      </w:r>
      <w:r w:rsidRPr="00CD386E">
        <w:t xml:space="preserve"> dokumentów potwierdzających </w:t>
      </w:r>
      <w:r w:rsidR="00A321FA" w:rsidRPr="00CD386E">
        <w:t>niskie kwalifikacje</w:t>
      </w:r>
      <w:r w:rsidR="000F5773" w:rsidRPr="00CD386E">
        <w:t xml:space="preserve"> - </w:t>
      </w:r>
      <w:r w:rsidR="000F5773" w:rsidRPr="00CD386E">
        <w:rPr>
          <w:i/>
        </w:rPr>
        <w:t>jeśli dotyczy</w:t>
      </w:r>
      <w:r w:rsidR="00A321FA" w:rsidRPr="00CD386E">
        <w:t>.</w:t>
      </w:r>
    </w:p>
    <w:p w:rsidR="00A3797F" w:rsidRPr="00CD386E" w:rsidRDefault="00EF20A3" w:rsidP="00316C67">
      <w:pPr>
        <w:pStyle w:val="Akapitzlist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after="60" w:line="300" w:lineRule="exact"/>
        <w:ind w:left="426"/>
        <w:jc w:val="both"/>
      </w:pPr>
      <w:r w:rsidRPr="00CD386E">
        <w:rPr>
          <w:b/>
          <w:i/>
          <w:u w:val="single"/>
        </w:rPr>
        <w:t xml:space="preserve">Regulamin rekrutacji i przyznawania </w:t>
      </w:r>
      <w:r w:rsidR="005B39DF" w:rsidRPr="00CD386E">
        <w:rPr>
          <w:b/>
          <w:i/>
          <w:u w:val="single"/>
        </w:rPr>
        <w:t>środków finansowych na rozwój przedsiębiorczości</w:t>
      </w:r>
      <w:r w:rsidRPr="00CD386E">
        <w:rPr>
          <w:b/>
          <w:i/>
          <w:u w:val="single"/>
        </w:rPr>
        <w:t xml:space="preserve"> </w:t>
      </w:r>
      <w:r w:rsidRPr="00CD386E">
        <w:t xml:space="preserve">powinien </w:t>
      </w:r>
      <w:r w:rsidR="005B39DF" w:rsidRPr="00CD386E">
        <w:t>obejmować swym zakresem</w:t>
      </w:r>
      <w:r w:rsidRPr="00CD386E">
        <w:t xml:space="preserve"> co najmniej następujące elementy:</w:t>
      </w:r>
    </w:p>
    <w:p w:rsidR="00A90362" w:rsidRPr="00CD386E" w:rsidRDefault="00265324" w:rsidP="00316C67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i</w:t>
      </w:r>
      <w:r w:rsidR="00A90362" w:rsidRPr="00CD386E">
        <w:t>nformacje ogólne o beneficjencie i projekcie, m.in.</w:t>
      </w:r>
      <w:r w:rsidR="00FC522F" w:rsidRPr="00CD386E">
        <w:t xml:space="preserve"> nazwa, adres i dane kontaktowe </w:t>
      </w:r>
      <w:r w:rsidR="00A90362" w:rsidRPr="00CD386E">
        <w:t xml:space="preserve">beneficjenta, tytuł i numer projektu, okres realizacji, zasięg terytorialny, </w:t>
      </w:r>
      <w:r w:rsidR="00FC522F" w:rsidRPr="00CD386E">
        <w:t>adres i dane kontaktowe</w:t>
      </w:r>
      <w:r w:rsidR="00A90362" w:rsidRPr="00CD386E">
        <w:t xml:space="preserve"> biura projektu, adres strony internetowej</w:t>
      </w:r>
      <w:r w:rsidR="006105DE" w:rsidRPr="00CD386E">
        <w:t xml:space="preserve">, nazwa </w:t>
      </w:r>
      <w:r w:rsidR="000F5773" w:rsidRPr="00CD386E">
        <w:t xml:space="preserve">programu, </w:t>
      </w:r>
      <w:r w:rsidR="006105DE" w:rsidRPr="00CD386E">
        <w:t>osi priorytetowej i działania w ramach, którego projekt jest realizowany</w:t>
      </w:r>
      <w:r w:rsidRPr="00CD386E">
        <w:t>,</w:t>
      </w:r>
    </w:p>
    <w:p w:rsidR="00EF20A3" w:rsidRPr="00CD386E" w:rsidRDefault="00265324" w:rsidP="00316C67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o</w:t>
      </w:r>
      <w:r w:rsidR="00FC522F" w:rsidRPr="00CD386E">
        <w:t>pis kryteriów</w:t>
      </w:r>
      <w:r w:rsidR="00DF5730" w:rsidRPr="00CD386E">
        <w:t xml:space="preserve"> kwalifikowalno</w:t>
      </w:r>
      <w:r w:rsidR="008341FA" w:rsidRPr="00CD386E">
        <w:t>ści uczestników - opis grupy docelowej</w:t>
      </w:r>
      <w:r w:rsidR="00642DAD" w:rsidRPr="00CD386E">
        <w:t xml:space="preserve"> (jednoznaczne określenie kto może, a kto nie może wziąć udziału w projekcie)</w:t>
      </w:r>
      <w:r w:rsidRPr="00CD386E">
        <w:t>,</w:t>
      </w:r>
    </w:p>
    <w:p w:rsidR="008A27B4" w:rsidRPr="00CD386E" w:rsidRDefault="00265324" w:rsidP="00316C67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</w:pPr>
      <w:r w:rsidRPr="00CD386E">
        <w:t>z</w:t>
      </w:r>
      <w:r w:rsidR="005923C0" w:rsidRPr="00CD386E">
        <w:t xml:space="preserve">asady rekrutacji, w tym </w:t>
      </w:r>
      <w:r w:rsidR="00F57AD6" w:rsidRPr="00CD386E">
        <w:t xml:space="preserve">dokumenty rekrutacyjne, </w:t>
      </w:r>
      <w:r w:rsidR="005923C0" w:rsidRPr="00CD386E">
        <w:t>forma, termin i miejsce składania formularzy zgłoszeniowych</w:t>
      </w:r>
      <w:r w:rsidR="00857511" w:rsidRPr="00CD386E">
        <w:t>, k</w:t>
      </w:r>
      <w:r w:rsidR="00DF5730" w:rsidRPr="00CD386E">
        <w:t xml:space="preserve">ryteria </w:t>
      </w:r>
      <w:r w:rsidR="005442B8" w:rsidRPr="00CD386E">
        <w:t>oceny formularzy zgłoszeniowych</w:t>
      </w:r>
      <w:r w:rsidR="00857511" w:rsidRPr="00CD386E">
        <w:t>, m</w:t>
      </w:r>
      <w:r w:rsidR="008A27B4" w:rsidRPr="00CD386E">
        <w:rPr>
          <w:rFonts w:cs="Arial"/>
        </w:rPr>
        <w:t>etodologia przyznawania punk</w:t>
      </w:r>
      <w:r w:rsidR="005923C0" w:rsidRPr="00CD386E">
        <w:rPr>
          <w:rFonts w:cs="Arial"/>
        </w:rPr>
        <w:t>tów</w:t>
      </w:r>
      <w:r w:rsidR="008A27B4" w:rsidRPr="00CD386E">
        <w:rPr>
          <w:rFonts w:cs="Arial"/>
        </w:rPr>
        <w:t xml:space="preserve"> w ramach poszczególnych kryteriów</w:t>
      </w:r>
      <w:r w:rsidR="00857511" w:rsidRPr="00CD386E">
        <w:rPr>
          <w:rFonts w:cs="Arial"/>
        </w:rPr>
        <w:t xml:space="preserve">, </w:t>
      </w:r>
      <w:r w:rsidR="00434260" w:rsidRPr="00CD386E">
        <w:rPr>
          <w:rFonts w:cs="Arial"/>
        </w:rPr>
        <w:t xml:space="preserve">opis etapów rekrutacji, </w:t>
      </w:r>
      <w:r w:rsidR="00857511" w:rsidRPr="00CD386E">
        <w:rPr>
          <w:rFonts w:cs="Arial"/>
        </w:rPr>
        <w:t>o</w:t>
      </w:r>
      <w:r w:rsidR="008A27B4" w:rsidRPr="00CD386E">
        <w:rPr>
          <w:rFonts w:cs="Arial"/>
        </w:rPr>
        <w:t>kreślenie minimalnej liczby punktów kwalifikujących kandydata do udziału w projekcie</w:t>
      </w:r>
      <w:r w:rsidR="00FC522F" w:rsidRPr="00CD386E">
        <w:rPr>
          <w:rFonts w:cs="Arial"/>
        </w:rPr>
        <w:t>,</w:t>
      </w:r>
      <w:r w:rsidR="00583C15" w:rsidRPr="00CD386E">
        <w:rPr>
          <w:rFonts w:cs="Arial"/>
        </w:rPr>
        <w:t xml:space="preserve"> m</w:t>
      </w:r>
      <w:r w:rsidR="00AF3DDD" w:rsidRPr="00CD386E">
        <w:rPr>
          <w:rFonts w:cs="Arial"/>
        </w:rPr>
        <w:t>echanizm postępowania w przypadku wystąpienia rozbieżności w ocenie formularzy zgłoszeniowych</w:t>
      </w:r>
      <w:r w:rsidR="00F57AD6" w:rsidRPr="00CD386E">
        <w:rPr>
          <w:rFonts w:cs="Arial"/>
        </w:rPr>
        <w:t>, informacja o środkach odwoławczych</w:t>
      </w:r>
      <w:r w:rsidRPr="00CD386E">
        <w:rPr>
          <w:rFonts w:cs="Arial"/>
        </w:rPr>
        <w:t>,</w:t>
      </w:r>
    </w:p>
    <w:p w:rsidR="006955BF" w:rsidRPr="00CD386E" w:rsidRDefault="006955BF" w:rsidP="00316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bCs/>
        </w:rPr>
        <w:t>informacje na temat form wsparcia dostępnych w projekcie</w:t>
      </w:r>
      <w:r w:rsidRPr="00CD386E">
        <w:t>,</w:t>
      </w:r>
    </w:p>
    <w:p w:rsidR="000D5322" w:rsidRPr="00CD386E" w:rsidRDefault="00265324" w:rsidP="00316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9422D" w:rsidRPr="00CD386E">
        <w:rPr>
          <w:rFonts w:cs="Arial"/>
        </w:rPr>
        <w:t xml:space="preserve">asady przyznawania </w:t>
      </w:r>
      <w:r w:rsidR="000F5773" w:rsidRPr="00CD386E">
        <w:rPr>
          <w:rFonts w:cs="Arial"/>
        </w:rPr>
        <w:t>wsp</w:t>
      </w:r>
      <w:r w:rsidR="00D351C1" w:rsidRPr="00CD386E">
        <w:t xml:space="preserve">arcia </w:t>
      </w:r>
      <w:r w:rsidR="000F5773" w:rsidRPr="00CD386E">
        <w:t>finansowego</w:t>
      </w:r>
      <w:r w:rsidR="00F11B34" w:rsidRPr="00CD386E">
        <w:rPr>
          <w:rFonts w:cs="Arial"/>
        </w:rPr>
        <w:t xml:space="preserve"> w tym, w</w:t>
      </w:r>
      <w:r w:rsidR="000D5322" w:rsidRPr="00CD386E">
        <w:rPr>
          <w:rFonts w:cs="Arial"/>
        </w:rPr>
        <w:t xml:space="preserve">zory dokumentów, kryteria i </w:t>
      </w:r>
      <w:r w:rsidR="00670747" w:rsidRPr="00CD386E">
        <w:rPr>
          <w:rFonts w:cs="Arial"/>
        </w:rPr>
        <w:t>procedura</w:t>
      </w:r>
      <w:r w:rsidR="000D5322" w:rsidRPr="00CD386E">
        <w:rPr>
          <w:rFonts w:cs="Arial"/>
        </w:rPr>
        <w:t xml:space="preserve"> oceny biznesplanów,</w:t>
      </w:r>
      <w:r w:rsidR="00782D4F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procedura odwoławcza</w:t>
      </w:r>
      <w:r w:rsidR="00782D4F" w:rsidRPr="00CD386E">
        <w:rPr>
          <w:rFonts w:cs="Arial"/>
        </w:rPr>
        <w:t>,</w:t>
      </w:r>
    </w:p>
    <w:p w:rsidR="00645551" w:rsidRPr="00CD386E" w:rsidRDefault="00265324" w:rsidP="00316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F11B34" w:rsidRPr="00CD386E">
        <w:rPr>
          <w:rFonts w:cs="Arial"/>
        </w:rPr>
        <w:t xml:space="preserve">asady </w:t>
      </w:r>
      <w:r w:rsidR="00645551" w:rsidRPr="00CD386E">
        <w:rPr>
          <w:rFonts w:cs="Arial"/>
        </w:rPr>
        <w:t>wypłacania</w:t>
      </w:r>
      <w:r w:rsidR="000F5773" w:rsidRPr="00CD386E">
        <w:rPr>
          <w:rFonts w:cs="Arial"/>
        </w:rPr>
        <w:t xml:space="preserve"> finansowego</w:t>
      </w:r>
      <w:r w:rsidR="00645551" w:rsidRPr="00CD386E">
        <w:rPr>
          <w:rFonts w:cs="Arial"/>
        </w:rPr>
        <w:t>, w tym możliwe formy zabezpieczenia prawidłowej realizacji umowy</w:t>
      </w:r>
      <w:r w:rsidR="000F5773" w:rsidRPr="00CD386E">
        <w:rPr>
          <w:rFonts w:cs="Arial"/>
        </w:rPr>
        <w:t xml:space="preserve"> </w:t>
      </w:r>
      <w:r w:rsidR="00383115" w:rsidRPr="00CD386E">
        <w:rPr>
          <w:rFonts w:cs="Arial"/>
        </w:rPr>
        <w:t xml:space="preserve">o </w:t>
      </w:r>
      <w:r w:rsidR="000F5773" w:rsidRPr="00CD386E">
        <w:rPr>
          <w:rFonts w:cs="Arial"/>
        </w:rPr>
        <w:t xml:space="preserve">udzielenie </w:t>
      </w:r>
      <w:r w:rsidR="00383115" w:rsidRPr="00CD386E">
        <w:rPr>
          <w:rFonts w:cs="Arial"/>
        </w:rPr>
        <w:t>wsparci</w:t>
      </w:r>
      <w:r w:rsidR="000F5773" w:rsidRPr="00CD386E">
        <w:rPr>
          <w:rFonts w:cs="Arial"/>
        </w:rPr>
        <w:t>a</w:t>
      </w:r>
      <w:r w:rsidR="00383115" w:rsidRPr="00CD386E">
        <w:rPr>
          <w:rFonts w:cs="Arial"/>
        </w:rPr>
        <w:t xml:space="preserve"> </w:t>
      </w:r>
      <w:r w:rsidR="000F5773" w:rsidRPr="00CD386E">
        <w:rPr>
          <w:rFonts w:cs="Arial"/>
        </w:rPr>
        <w:t>finansowego</w:t>
      </w:r>
      <w:r w:rsidRPr="00CD386E">
        <w:rPr>
          <w:rFonts w:cs="Arial"/>
        </w:rPr>
        <w:t>,</w:t>
      </w:r>
    </w:p>
    <w:p w:rsidR="00857511" w:rsidRPr="00CD386E" w:rsidRDefault="00265324" w:rsidP="00316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645551" w:rsidRPr="00CD386E">
        <w:rPr>
          <w:rFonts w:cs="Arial"/>
        </w:rPr>
        <w:t xml:space="preserve">asady </w:t>
      </w:r>
      <w:r w:rsidR="00F11B34" w:rsidRPr="00CD386E">
        <w:rPr>
          <w:rFonts w:cs="Arial"/>
        </w:rPr>
        <w:t xml:space="preserve">wydatkowania </w:t>
      </w:r>
      <w:r w:rsidR="00D351C1" w:rsidRPr="00CD386E">
        <w:t xml:space="preserve">wsparcia </w:t>
      </w:r>
      <w:r w:rsidR="000F5773" w:rsidRPr="00CD386E">
        <w:t>finansowego</w:t>
      </w:r>
      <w:r w:rsidR="00F11B34" w:rsidRPr="00CD386E">
        <w:rPr>
          <w:rFonts w:cs="Arial"/>
        </w:rPr>
        <w:t xml:space="preserve">, </w:t>
      </w:r>
    </w:p>
    <w:p w:rsidR="00C46F1C" w:rsidRPr="00CD386E" w:rsidRDefault="00265324" w:rsidP="00316C6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00" w:lineRule="exact"/>
        <w:ind w:left="992" w:hanging="357"/>
        <w:jc w:val="both"/>
        <w:rPr>
          <w:rFonts w:cs="Arial"/>
        </w:rPr>
      </w:pPr>
      <w:r w:rsidRPr="00CD386E">
        <w:rPr>
          <w:rFonts w:cs="Arial"/>
        </w:rPr>
        <w:t>z</w:t>
      </w:r>
      <w:r w:rsidR="00332D05" w:rsidRPr="00CD386E">
        <w:rPr>
          <w:rFonts w:cs="Arial"/>
        </w:rPr>
        <w:t>asady</w:t>
      </w:r>
      <w:r w:rsidR="00645551" w:rsidRPr="00CD386E">
        <w:rPr>
          <w:rFonts w:cs="Arial"/>
        </w:rPr>
        <w:t xml:space="preserve"> rozliczenia </w:t>
      </w:r>
      <w:r w:rsidR="00D351C1" w:rsidRPr="00CD386E">
        <w:t xml:space="preserve">wsparcia </w:t>
      </w:r>
      <w:r w:rsidR="000F5773" w:rsidRPr="00CD386E">
        <w:t>finansowego</w:t>
      </w:r>
      <w:r w:rsidR="00D351C1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i obowiązki uczestnika związane z kontrolą prawidłowości</w:t>
      </w:r>
      <w:r w:rsidR="000F5773" w:rsidRPr="00CD386E">
        <w:rPr>
          <w:rFonts w:cs="Arial"/>
        </w:rPr>
        <w:t xml:space="preserve"> </w:t>
      </w:r>
      <w:r w:rsidR="00645551" w:rsidRPr="00CD386E">
        <w:rPr>
          <w:rFonts w:cs="Arial"/>
        </w:rPr>
        <w:t>wydatkowania</w:t>
      </w:r>
      <w:r w:rsidR="006955BF" w:rsidRPr="00CD386E">
        <w:rPr>
          <w:rFonts w:cs="Arial"/>
        </w:rPr>
        <w:t>.</w:t>
      </w:r>
    </w:p>
    <w:p w:rsidR="00632CA1" w:rsidRPr="00CD386E" w:rsidRDefault="00B15B22" w:rsidP="00316C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Kopie załączonych dokumentów winny być potwierdzone za zgodność</w:t>
      </w:r>
      <w:r w:rsidR="006955BF" w:rsidRPr="00CD386E">
        <w:t xml:space="preserve"> z oryginałem przez k</w:t>
      </w:r>
      <w:r w:rsidRPr="00CD386E">
        <w:t>andydata</w:t>
      </w:r>
      <w:r w:rsidR="00B6150F" w:rsidRPr="00CD386E">
        <w:t>.</w:t>
      </w:r>
    </w:p>
    <w:p w:rsidR="00822DEE" w:rsidRPr="00CD386E" w:rsidRDefault="00C66339" w:rsidP="00316C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F</w:t>
      </w:r>
      <w:r w:rsidR="006A7747" w:rsidRPr="00CD386E">
        <w:rPr>
          <w:rFonts w:cs="Arial"/>
        </w:rPr>
        <w:t>ormularz rekrutacyjny podlega ocenie dwóch losowo wybranych członków Komi</w:t>
      </w:r>
      <w:r w:rsidR="00822DEE" w:rsidRPr="00CD386E">
        <w:rPr>
          <w:rFonts w:cs="Arial"/>
        </w:rPr>
        <w:t>sji Rekrutacyjnej zgodnie z zakresem Karty oceny formularza rekrutacyjnego zatwierdzonej przez WUP w Olsztynie.</w:t>
      </w:r>
    </w:p>
    <w:p w:rsidR="00BA7DB8" w:rsidRPr="00CD386E" w:rsidRDefault="005B39DF" w:rsidP="00316C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Minimalny zakres </w:t>
      </w:r>
      <w:r w:rsidRPr="00CD386E">
        <w:rPr>
          <w:rFonts w:cs="Arial"/>
          <w:b/>
          <w:i/>
          <w:u w:val="single"/>
        </w:rPr>
        <w:t>K</w:t>
      </w:r>
      <w:r w:rsidR="00BA7DB8" w:rsidRPr="00CD386E">
        <w:rPr>
          <w:rFonts w:cs="Arial"/>
          <w:b/>
          <w:i/>
          <w:u w:val="single"/>
        </w:rPr>
        <w:t>arty oceny formularza rekrutacyjnego</w:t>
      </w:r>
      <w:r w:rsidR="00BA7DB8" w:rsidRPr="00CD386E">
        <w:rPr>
          <w:rFonts w:cs="Arial"/>
        </w:rPr>
        <w:t xml:space="preserve"> powinien zawierać co najmniej następujące elementy:</w:t>
      </w:r>
    </w:p>
    <w:p w:rsidR="0088307A" w:rsidRPr="00CD386E" w:rsidRDefault="00265324" w:rsidP="00316C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k</w:t>
      </w:r>
      <w:r w:rsidR="0088307A" w:rsidRPr="00CD386E">
        <w:rPr>
          <w:rFonts w:cs="Arial"/>
        </w:rPr>
        <w:t>ryteria punktowe oceny formularza rekrutacyjnego</w:t>
      </w:r>
      <w:r w:rsidRPr="00CD386E">
        <w:rPr>
          <w:rFonts w:cs="Arial"/>
        </w:rPr>
        <w:t>,</w:t>
      </w:r>
    </w:p>
    <w:p w:rsidR="0088307A" w:rsidRPr="00CD386E" w:rsidRDefault="00265324" w:rsidP="00316C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u</w:t>
      </w:r>
      <w:r w:rsidR="0088307A" w:rsidRPr="00CD386E">
        <w:rPr>
          <w:rFonts w:cs="Arial"/>
        </w:rPr>
        <w:t>zasadnienie przyznanej oceny</w:t>
      </w:r>
      <w:r w:rsidRPr="00CD386E">
        <w:rPr>
          <w:rFonts w:cs="Arial"/>
        </w:rPr>
        <w:t>,</w:t>
      </w:r>
    </w:p>
    <w:p w:rsidR="0088307A" w:rsidRPr="00CD386E" w:rsidRDefault="00265324" w:rsidP="00316C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m</w:t>
      </w:r>
      <w:r w:rsidR="0088307A" w:rsidRPr="00CD386E">
        <w:rPr>
          <w:rFonts w:cs="Arial"/>
        </w:rPr>
        <w:t>inimalna liczba punktów kwalifikująca do udziału w projekcie</w:t>
      </w:r>
      <w:r w:rsidRPr="00CD386E">
        <w:rPr>
          <w:rFonts w:cs="Arial"/>
        </w:rPr>
        <w:t>,</w:t>
      </w:r>
    </w:p>
    <w:p w:rsidR="0088307A" w:rsidRPr="00CD386E" w:rsidRDefault="00265324" w:rsidP="00316C6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00" w:lineRule="exact"/>
        <w:ind w:left="993"/>
        <w:jc w:val="both"/>
        <w:rPr>
          <w:rFonts w:cs="Arial"/>
        </w:rPr>
      </w:pPr>
      <w:r w:rsidRPr="00CD386E">
        <w:rPr>
          <w:rFonts w:cs="Arial"/>
        </w:rPr>
        <w:t>o</w:t>
      </w:r>
      <w:r w:rsidR="0088307A" w:rsidRPr="00CD386E">
        <w:rPr>
          <w:rFonts w:cs="Arial"/>
        </w:rPr>
        <w:t xml:space="preserve">świadczenie członka </w:t>
      </w:r>
      <w:r w:rsidR="00882B42" w:rsidRPr="00CD386E">
        <w:rPr>
          <w:rFonts w:cs="Arial"/>
        </w:rPr>
        <w:t>Komisji Rekrutacyjnej oceniającego formularz rekrutacyjny o bezstronności i poufności</w:t>
      </w:r>
      <w:r w:rsidR="00E06178" w:rsidRPr="00CD386E">
        <w:rPr>
          <w:rFonts w:cs="Arial"/>
        </w:rPr>
        <w:t>.</w:t>
      </w:r>
    </w:p>
    <w:p w:rsidR="0019110A" w:rsidRPr="00CD386E" w:rsidRDefault="002E5D16" w:rsidP="00316C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</w:t>
      </w:r>
      <w:r w:rsidR="00822DEE" w:rsidRPr="00CD386E">
        <w:rPr>
          <w:rFonts w:cs="Arial"/>
        </w:rPr>
        <w:t xml:space="preserve"> ma obowiązek podania do publicznej w</w:t>
      </w:r>
      <w:r w:rsidR="00025962" w:rsidRPr="00CD386E">
        <w:rPr>
          <w:rFonts w:cs="Arial"/>
        </w:rPr>
        <w:t>iadomości, w szczególności przez zamieszczenie na stronie internetowej projektu, regulaminu rekrutacji</w:t>
      </w:r>
      <w:r w:rsidR="00822DEE" w:rsidRPr="00CD386E">
        <w:rPr>
          <w:rFonts w:cs="Arial"/>
        </w:rPr>
        <w:t xml:space="preserve">, formularza rekrutacyjnego oraz planowanego terminu rekrutacji na co najmniej 10 dni roboczych przez dniem rozpoczęcia </w:t>
      </w:r>
      <w:r w:rsidR="0019110A" w:rsidRPr="00CD386E">
        <w:rPr>
          <w:rFonts w:cs="Arial"/>
        </w:rPr>
        <w:t>rekrutacji.</w:t>
      </w:r>
    </w:p>
    <w:p w:rsidR="007810D8" w:rsidRPr="00CD386E" w:rsidRDefault="002E4542" w:rsidP="00316C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t>Obowiązkowym elementem rekrutacji do projektu jest rozmowa z doradcą zawodowym, której celem jest weryfikacja predyspozycji kandydata (w tym np. osobowościowych, poziomu motywacji) do samodzielnego założenia i prowadzenia działalności gospodarczej.</w:t>
      </w:r>
    </w:p>
    <w:p w:rsidR="00FC098D" w:rsidRPr="00CD386E" w:rsidRDefault="00AE2228" w:rsidP="00316C67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Beneficjent ma obowiązek pisemnego poinformowania na prośbę osoby ubiegającej się o udział w projekcie o przyc</w:t>
      </w:r>
      <w:r w:rsidR="00C46F1C" w:rsidRPr="00CD386E">
        <w:rPr>
          <w:rFonts w:cs="Arial"/>
        </w:rPr>
        <w:t>zynach odrzucenia jej aplikacji.</w:t>
      </w:r>
    </w:p>
    <w:p w:rsidR="00C46F1C" w:rsidRPr="00CD386E" w:rsidRDefault="00C46F1C" w:rsidP="00C46F1C">
      <w:pPr>
        <w:pStyle w:val="Akapitzlist"/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</w:p>
    <w:p w:rsidR="00F41002" w:rsidRPr="00CD386E" w:rsidRDefault="0073085C" w:rsidP="00A10F70">
      <w:pPr>
        <w:autoSpaceDE w:val="0"/>
        <w:autoSpaceDN w:val="0"/>
        <w:adjustRightInd w:val="0"/>
        <w:spacing w:after="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doradczo-szkoleniowe</w:t>
      </w:r>
    </w:p>
    <w:p w:rsidR="00F41002" w:rsidRPr="00CD386E" w:rsidRDefault="00A10F70" w:rsidP="00316C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</w:t>
      </w:r>
      <w:r w:rsidR="00FC0417" w:rsidRPr="00CD386E">
        <w:rPr>
          <w:rFonts w:cs="Arial"/>
        </w:rPr>
        <w:t xml:space="preserve">udzielane jest </w:t>
      </w:r>
      <w:r w:rsidR="000230C0" w:rsidRPr="00CD386E">
        <w:rPr>
          <w:rFonts w:cs="Arial"/>
        </w:rPr>
        <w:t>na etapie poprzedzającym rozpoczęcie działalności gospodarczej (przygotowanie do samodzielnego prowadzenia działalności gospodarczej</w:t>
      </w:r>
      <w:r w:rsidR="00410562" w:rsidRPr="00CD386E">
        <w:rPr>
          <w:rFonts w:cs="Arial"/>
        </w:rPr>
        <w:t xml:space="preserve"> w formie grupowych szkoleń/warsztatów oraz </w:t>
      </w:r>
      <w:r w:rsidR="000230C0" w:rsidRPr="00CD386E">
        <w:rPr>
          <w:rFonts w:cs="Arial"/>
        </w:rPr>
        <w:t>pomoc w przygotowaniu biznesplanu</w:t>
      </w:r>
      <w:r w:rsidR="00410562" w:rsidRPr="00CD386E">
        <w:rPr>
          <w:rFonts w:cs="Arial"/>
        </w:rPr>
        <w:t xml:space="preserve"> w formie warsztatów grupowych, doradztwa indywidualnego)</w:t>
      </w:r>
      <w:r w:rsidR="000230C0" w:rsidRPr="00CD386E">
        <w:rPr>
          <w:rFonts w:cs="Arial"/>
        </w:rPr>
        <w:t xml:space="preserve"> i/lub w okresie </w:t>
      </w:r>
      <w:r w:rsidR="00101F49" w:rsidRPr="00CD386E">
        <w:rPr>
          <w:rFonts w:cs="Arial"/>
        </w:rPr>
        <w:t>pierwszych 12 miesięcy prowadzenia działalności gospodarczej (</w:t>
      </w:r>
      <w:r w:rsidR="00410562" w:rsidRPr="00CD386E">
        <w:rPr>
          <w:rFonts w:cs="Arial"/>
        </w:rPr>
        <w:t xml:space="preserve">indywidualna </w:t>
      </w:r>
      <w:r w:rsidR="00101F49" w:rsidRPr="00CD386E">
        <w:rPr>
          <w:rFonts w:cs="Arial"/>
        </w:rPr>
        <w:t>pomoc w efektywnym wykorzystaniu wsparcia finansowego wspomagająca rozwój działalności gospodarczej).</w:t>
      </w:r>
    </w:p>
    <w:p w:rsidR="009705E0" w:rsidRPr="00CD386E" w:rsidRDefault="003F55A8" w:rsidP="00316C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 xml:space="preserve">Wsparcie doradczo-szkoleniowe udzielane jest na podstawie </w:t>
      </w:r>
      <w:r w:rsidR="00E06178" w:rsidRPr="00CD386E">
        <w:t>umowy</w:t>
      </w:r>
      <w:r w:rsidR="00E06178" w:rsidRPr="00CD386E">
        <w:rPr>
          <w:rFonts w:cs="Arial"/>
        </w:rPr>
        <w:t>.</w:t>
      </w:r>
    </w:p>
    <w:p w:rsidR="00570474" w:rsidRPr="00CD386E" w:rsidRDefault="00763E12" w:rsidP="00316C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00" w:lineRule="exact"/>
        <w:ind w:left="426"/>
        <w:jc w:val="both"/>
        <w:rPr>
          <w:rFonts w:cs="Arial"/>
        </w:rPr>
      </w:pPr>
      <w:r w:rsidRPr="00CD386E">
        <w:rPr>
          <w:rFonts w:cs="Arial"/>
        </w:rPr>
        <w:t>Ukończenie usługi szkoleniowo-doradczej</w:t>
      </w:r>
      <w:r w:rsidR="00C2492E" w:rsidRPr="00CD386E">
        <w:rPr>
          <w:rFonts w:cs="Arial"/>
        </w:rPr>
        <w:t xml:space="preserve"> realizowanej na etapie poprzedzającym rozpoczęcie działalności gospodarczej</w:t>
      </w:r>
      <w:r w:rsidR="007B45B8" w:rsidRPr="00CD386E">
        <w:rPr>
          <w:rFonts w:cs="Arial"/>
        </w:rPr>
        <w:t xml:space="preserve"> z frekwencją na poziomie minimum 80% łącznej liczby godzin</w:t>
      </w:r>
      <w:r w:rsidR="00C2492E" w:rsidRPr="00CD386E">
        <w:rPr>
          <w:rFonts w:cs="Arial"/>
        </w:rPr>
        <w:t xml:space="preserve"> jest warunkiem ubiegania się o </w:t>
      </w:r>
      <w:r w:rsidR="0091142A" w:rsidRPr="00CD386E">
        <w:t xml:space="preserve">wsparcie </w:t>
      </w:r>
      <w:r w:rsidR="00996203" w:rsidRPr="00CD386E">
        <w:t>finansowe</w:t>
      </w:r>
      <w:r w:rsidR="008E777A" w:rsidRPr="00CD386E">
        <w:rPr>
          <w:rFonts w:cs="Arial"/>
        </w:rPr>
        <w:t>.</w:t>
      </w:r>
    </w:p>
    <w:p w:rsidR="00570474" w:rsidRPr="00CD386E" w:rsidRDefault="007762C4" w:rsidP="00316C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>Uczestnik nie musi</w:t>
      </w:r>
      <w:r w:rsidR="00570474" w:rsidRPr="00CD386E">
        <w:t xml:space="preserve"> brać udziału we wsparciu szkoleniowym</w:t>
      </w:r>
      <w:r w:rsidRPr="00CD386E">
        <w:t xml:space="preserve"> </w:t>
      </w:r>
      <w:r w:rsidR="00570474" w:rsidRPr="00CD386E">
        <w:t>jedynie w przypadku, gdy:</w:t>
      </w:r>
    </w:p>
    <w:p w:rsidR="00570474" w:rsidRPr="00CD386E" w:rsidRDefault="007762C4" w:rsidP="00316C67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>ukończył</w:t>
      </w:r>
      <w:r w:rsidR="00570474" w:rsidRPr="00CD386E">
        <w:t xml:space="preserve"> wsparcie szkoleniowe realizowane w innym projekcie </w:t>
      </w:r>
      <w:r w:rsidR="00996203" w:rsidRPr="00CD386E">
        <w:t xml:space="preserve">w ramach Poddziałania </w:t>
      </w:r>
      <w:r w:rsidR="00570474" w:rsidRPr="00CD386E">
        <w:t>8.1.2 PO KL</w:t>
      </w:r>
      <w:r w:rsidR="00410562" w:rsidRPr="00CD386E">
        <w:t>,</w:t>
      </w:r>
      <w:r w:rsidR="00570474" w:rsidRPr="00CD386E">
        <w:t xml:space="preserve"> Działania 6.2 PO KL</w:t>
      </w:r>
      <w:r w:rsidRPr="00CD386E">
        <w:t>,</w:t>
      </w:r>
      <w:r w:rsidR="00CC3EB8" w:rsidRPr="00CD386E">
        <w:t xml:space="preserve"> Działania 10.3 lub 10.5 RPO </w:t>
      </w:r>
      <w:proofErr w:type="spellStart"/>
      <w:r w:rsidR="00CC3EB8" w:rsidRPr="00CD386E">
        <w:t>WiM</w:t>
      </w:r>
      <w:proofErr w:type="spellEnd"/>
      <w:r w:rsidR="00CC3EB8" w:rsidRPr="00CD386E">
        <w:t>,</w:t>
      </w:r>
    </w:p>
    <w:p w:rsidR="001840B8" w:rsidRPr="00CD386E" w:rsidRDefault="007762C4" w:rsidP="00316C67">
      <w:pPr>
        <w:widowControl w:val="0"/>
        <w:numPr>
          <w:ilvl w:val="0"/>
          <w:numId w:val="9"/>
        </w:numPr>
        <w:tabs>
          <w:tab w:val="num" w:pos="540"/>
          <w:tab w:val="num" w:pos="720"/>
        </w:tabs>
        <w:autoSpaceDE w:val="0"/>
        <w:autoSpaceDN w:val="0"/>
        <w:adjustRightInd w:val="0"/>
        <w:spacing w:after="60" w:line="240" w:lineRule="auto"/>
        <w:jc w:val="both"/>
      </w:pPr>
      <w:r w:rsidRPr="00CD386E">
        <w:t xml:space="preserve">ukończył </w:t>
      </w:r>
      <w:r w:rsidR="00570474" w:rsidRPr="00CD386E">
        <w:t>szkolenie z zakresu prowadzenia działalności gospodarczej organizowane przez powiatowy urząd pracy</w:t>
      </w:r>
      <w:r w:rsidR="001A795F" w:rsidRPr="00CD386E">
        <w:t>.</w:t>
      </w:r>
    </w:p>
    <w:p w:rsidR="00FF2284" w:rsidRPr="00CD386E" w:rsidRDefault="00570474" w:rsidP="00FF2284">
      <w:pPr>
        <w:widowControl w:val="0"/>
        <w:tabs>
          <w:tab w:val="num" w:pos="540"/>
        </w:tabs>
        <w:autoSpaceDE w:val="0"/>
        <w:autoSpaceDN w:val="0"/>
        <w:adjustRightInd w:val="0"/>
        <w:spacing w:after="60" w:line="240" w:lineRule="auto"/>
        <w:ind w:left="360"/>
        <w:jc w:val="both"/>
      </w:pPr>
      <w:r w:rsidRPr="00CD386E">
        <w:t xml:space="preserve">Jednocześnie osoby te muszą przedstawić Beneficjentowi stosowne dokumenty potwierdzające co najmniej jeden z powyższych punktów oraz złożyć stosowne oświadczenie. </w:t>
      </w:r>
    </w:p>
    <w:p w:rsidR="00FF2284" w:rsidRPr="00CD386E" w:rsidRDefault="00FF2284" w:rsidP="00316C67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60" w:line="240" w:lineRule="auto"/>
        <w:ind w:left="426"/>
        <w:jc w:val="both"/>
        <w:rPr>
          <w:rFonts w:cs="Arial"/>
        </w:rPr>
      </w:pPr>
      <w:r w:rsidRPr="00CD386E">
        <w:t xml:space="preserve">Doradztwo indywidualne </w:t>
      </w:r>
      <w:r w:rsidR="00664818" w:rsidRPr="00CD386E">
        <w:t xml:space="preserve">w zakresie biznesplanu </w:t>
      </w:r>
      <w:r w:rsidRPr="00CD386E">
        <w:t>jest obowiązkowe dla wszystkich uczestników.</w:t>
      </w:r>
    </w:p>
    <w:p w:rsidR="00A67A60" w:rsidRPr="00CD386E" w:rsidRDefault="0086073F" w:rsidP="002A6BB9">
      <w:pPr>
        <w:autoSpaceDE w:val="0"/>
        <w:autoSpaceDN w:val="0"/>
        <w:adjustRightInd w:val="0"/>
        <w:spacing w:after="120" w:line="300" w:lineRule="exact"/>
        <w:jc w:val="both"/>
        <w:rPr>
          <w:rFonts w:cs="Arial"/>
          <w:b/>
        </w:rPr>
      </w:pPr>
      <w:r w:rsidRPr="00CD386E">
        <w:rPr>
          <w:rFonts w:cs="Arial"/>
          <w:b/>
        </w:rPr>
        <w:t>Wsparcie finansowe</w:t>
      </w:r>
    </w:p>
    <w:p w:rsidR="002A6BB9" w:rsidRPr="00CD386E" w:rsidRDefault="00E30A60" w:rsidP="00316C67">
      <w:pPr>
        <w:pStyle w:val="Zwykytekst"/>
        <w:numPr>
          <w:ilvl w:val="0"/>
          <w:numId w:val="11"/>
        </w:numPr>
        <w:spacing w:line="300" w:lineRule="exact"/>
        <w:ind w:left="426"/>
        <w:jc w:val="both"/>
        <w:rPr>
          <w:rFonts w:asciiTheme="minorHAnsi" w:hAnsiTheme="minorHAnsi"/>
          <w:sz w:val="22"/>
        </w:rPr>
      </w:pPr>
      <w:r w:rsidRPr="00CD386E">
        <w:rPr>
          <w:rFonts w:asciiTheme="minorHAnsi" w:hAnsiTheme="minorHAnsi"/>
          <w:sz w:val="22"/>
        </w:rPr>
        <w:t xml:space="preserve">Podstawą </w:t>
      </w:r>
      <w:r w:rsidR="003F61C5" w:rsidRPr="00CD386E">
        <w:rPr>
          <w:rFonts w:asciiTheme="minorHAnsi" w:hAnsiTheme="minorHAnsi"/>
          <w:sz w:val="22"/>
        </w:rPr>
        <w:t xml:space="preserve">ubiegania się o </w:t>
      </w:r>
      <w:r w:rsidR="006824E6" w:rsidRPr="00CD386E">
        <w:rPr>
          <w:rFonts w:asciiTheme="minorHAnsi" w:hAnsiTheme="minorHAnsi"/>
          <w:sz w:val="22"/>
          <w:szCs w:val="22"/>
        </w:rPr>
        <w:t xml:space="preserve">wsparcia </w:t>
      </w:r>
      <w:r w:rsidR="00FB6754" w:rsidRPr="00CD386E">
        <w:rPr>
          <w:rFonts w:asciiTheme="minorHAnsi" w:hAnsiTheme="minorHAnsi"/>
          <w:sz w:val="22"/>
          <w:szCs w:val="22"/>
        </w:rPr>
        <w:t xml:space="preserve">finansowe </w:t>
      </w:r>
      <w:r w:rsidR="00070DA1" w:rsidRPr="00CD386E">
        <w:rPr>
          <w:rFonts w:asciiTheme="minorHAnsi" w:hAnsiTheme="minorHAnsi"/>
          <w:sz w:val="22"/>
          <w:szCs w:val="22"/>
        </w:rPr>
        <w:t>j</w:t>
      </w:r>
      <w:r w:rsidR="00070DA1" w:rsidRPr="00CD386E">
        <w:rPr>
          <w:rFonts w:asciiTheme="minorHAnsi" w:hAnsiTheme="minorHAnsi"/>
          <w:sz w:val="22"/>
        </w:rPr>
        <w:t xml:space="preserve">est </w:t>
      </w:r>
      <w:r w:rsidR="003F61C5" w:rsidRPr="00CD386E">
        <w:rPr>
          <w:rFonts w:asciiTheme="minorHAnsi" w:hAnsiTheme="minorHAnsi"/>
          <w:sz w:val="22"/>
        </w:rPr>
        <w:t xml:space="preserve">złożenie </w:t>
      </w:r>
      <w:r w:rsidR="001069BF" w:rsidRPr="00CD386E">
        <w:rPr>
          <w:rFonts w:asciiTheme="minorHAnsi" w:hAnsiTheme="minorHAnsi"/>
          <w:b/>
          <w:i/>
          <w:sz w:val="22"/>
          <w:u w:val="single"/>
        </w:rPr>
        <w:t>Biznesplanu</w:t>
      </w:r>
      <w:r w:rsidR="001069BF" w:rsidRPr="00CD386E">
        <w:rPr>
          <w:rFonts w:asciiTheme="minorHAnsi" w:hAnsiTheme="minorHAnsi"/>
          <w:sz w:val="22"/>
        </w:rPr>
        <w:t>,</w:t>
      </w:r>
      <w:r w:rsidR="00DA084F" w:rsidRPr="00CD386E">
        <w:rPr>
          <w:rFonts w:asciiTheme="minorHAnsi" w:hAnsiTheme="minorHAnsi"/>
          <w:sz w:val="22"/>
        </w:rPr>
        <w:t xml:space="preserve"> </w:t>
      </w:r>
      <w:r w:rsidR="001069BF" w:rsidRPr="00CD386E">
        <w:rPr>
          <w:rFonts w:asciiTheme="minorHAnsi" w:hAnsiTheme="minorHAnsi"/>
          <w:sz w:val="22"/>
        </w:rPr>
        <w:t>którego minimalny zakres</w:t>
      </w:r>
      <w:r w:rsidR="00DA084F" w:rsidRPr="00CD386E">
        <w:rPr>
          <w:rFonts w:asciiTheme="minorHAnsi" w:hAnsiTheme="minorHAnsi"/>
          <w:sz w:val="22"/>
        </w:rPr>
        <w:t xml:space="preserve"> określa</w:t>
      </w:r>
      <w:r w:rsidR="002A6BB9" w:rsidRPr="00CD386E">
        <w:rPr>
          <w:rFonts w:asciiTheme="minorHAnsi" w:hAnsiTheme="minorHAnsi"/>
          <w:sz w:val="22"/>
        </w:rPr>
        <w:t>: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kwotę całk</w:t>
      </w:r>
      <w:r w:rsidR="00265324" w:rsidRPr="00CD386E">
        <w:t>owitych wydatków inwestycyjnych</w:t>
      </w:r>
      <w:r w:rsidR="005F391A" w:rsidRPr="00CD386E">
        <w:t xml:space="preserve"> i </w:t>
      </w:r>
      <w:r w:rsidRPr="00CD386E">
        <w:t>w</w:t>
      </w:r>
      <w:r w:rsidR="00265324" w:rsidRPr="00CD386E">
        <w:t xml:space="preserve">nioskowaną kwotę </w:t>
      </w:r>
      <w:r w:rsidR="005F391A" w:rsidRPr="00CD386E">
        <w:t>wsparcia</w:t>
      </w:r>
      <w:r w:rsidR="00C756E8" w:rsidRPr="00CD386E">
        <w:t xml:space="preserve"> finansowego</w:t>
      </w:r>
      <w:r w:rsidR="00265324" w:rsidRPr="00CD386E">
        <w:t>,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ro</w:t>
      </w:r>
      <w:r w:rsidR="006109DC" w:rsidRPr="00CD386E">
        <w:t>dzaj i charakterystykę planowanej działalności gospodarczej</w:t>
      </w:r>
      <w:r w:rsidR="00265324" w:rsidRPr="00CD386E">
        <w:t>,</w:t>
      </w:r>
    </w:p>
    <w:p w:rsidR="005D198C" w:rsidRPr="00CD386E" w:rsidRDefault="00FB6754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informacja o </w:t>
      </w:r>
      <w:r w:rsidR="005D198C" w:rsidRPr="00CD386E">
        <w:t>planowan</w:t>
      </w:r>
      <w:r w:rsidRPr="00CD386E">
        <w:t>ym</w:t>
      </w:r>
      <w:r w:rsidR="005D198C" w:rsidRPr="00CD386E">
        <w:t xml:space="preserve"> zatrudnieni</w:t>
      </w:r>
      <w:r w:rsidRPr="00CD386E">
        <w:t>u pracowni</w:t>
      </w:r>
      <w:r w:rsidR="005D198C" w:rsidRPr="00CD386E">
        <w:t>ków,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opis doświadczenia i k</w:t>
      </w:r>
      <w:r w:rsidR="00265324" w:rsidRPr="00CD386E">
        <w:t xml:space="preserve">walifikacji </w:t>
      </w:r>
      <w:r w:rsidR="009834F1" w:rsidRPr="00CD386E">
        <w:t>uczestnika</w:t>
      </w:r>
      <w:r w:rsidR="00C24E6F" w:rsidRPr="00CD386E">
        <w:t>,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>charakterystykę rynku i konkurencji, w tym analizę SWOT, opis produkt</w:t>
      </w:r>
      <w:r w:rsidR="00EB706C" w:rsidRPr="00CD386E">
        <w:t>ów/usług</w:t>
      </w:r>
      <w:r w:rsidR="00265324" w:rsidRPr="00CD386E">
        <w:t>, sposobów promocji,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opis planowanej inwestycji wraz </w:t>
      </w:r>
      <w:r w:rsidR="006109DC" w:rsidRPr="00CD386E">
        <w:t>ze szczegółowym zestawieniem planowanych wydatków inwestycyjnych</w:t>
      </w:r>
      <w:r w:rsidR="00265324" w:rsidRPr="00CD386E">
        <w:t>,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przewidywane efekty ekonomiczne prowadzenia działalności gospodarczej </w:t>
      </w:r>
      <w:r w:rsidR="00265324" w:rsidRPr="00CD386E">
        <w:t>na najbliższe 2 lata,</w:t>
      </w:r>
    </w:p>
    <w:p w:rsidR="002A6BB9" w:rsidRPr="00CD386E" w:rsidRDefault="002A6BB9" w:rsidP="00316C67">
      <w:pPr>
        <w:numPr>
          <w:ilvl w:val="0"/>
          <w:numId w:val="10"/>
        </w:numPr>
        <w:tabs>
          <w:tab w:val="clear" w:pos="720"/>
        </w:tabs>
        <w:spacing w:after="0" w:line="300" w:lineRule="exact"/>
        <w:ind w:left="1134"/>
        <w:jc w:val="both"/>
      </w:pPr>
      <w:r w:rsidRPr="00CD386E">
        <w:t xml:space="preserve">szczegółowy harmonogram wydatkowania </w:t>
      </w:r>
      <w:r w:rsidR="00C756E8" w:rsidRPr="00CD386E">
        <w:t>realizacji inwestycji</w:t>
      </w:r>
      <w:r w:rsidR="00C52D3D" w:rsidRPr="00CD386E">
        <w:t>.</w:t>
      </w:r>
    </w:p>
    <w:p w:rsidR="00DA572B" w:rsidRPr="00CD386E" w:rsidRDefault="00DA572B" w:rsidP="00316C67">
      <w:pPr>
        <w:pStyle w:val="Akapitzlist"/>
        <w:numPr>
          <w:ilvl w:val="0"/>
          <w:numId w:val="19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Biznesplanu</w:t>
      </w:r>
      <w:r w:rsidRPr="00CD386E">
        <w:t xml:space="preserve"> przeprowadzana jest przy użyciu </w:t>
      </w:r>
      <w:r w:rsidRPr="00CD386E">
        <w:rPr>
          <w:b/>
          <w:i/>
          <w:u w:val="single"/>
        </w:rPr>
        <w:t>Karty oceny biznesplanu</w:t>
      </w:r>
      <w:r w:rsidRPr="00CD386E">
        <w:t>, której minimalny zakres obejmuje następujące elementy:</w:t>
      </w:r>
    </w:p>
    <w:p w:rsidR="00E962FB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CF0838" w:rsidRPr="00CD386E">
        <w:t>ane czło</w:t>
      </w:r>
      <w:r w:rsidR="00265324" w:rsidRPr="00CD386E">
        <w:t>nka KOW oceniającego biznesplan,</w:t>
      </w:r>
    </w:p>
    <w:p w:rsidR="00CF0838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d</w:t>
      </w:r>
      <w:r w:rsidR="00265324" w:rsidRPr="00CD386E">
        <w:t>ane uczestnika projektu,</w:t>
      </w:r>
    </w:p>
    <w:p w:rsidR="00CF0838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n</w:t>
      </w:r>
      <w:r w:rsidR="00265324" w:rsidRPr="00CD386E">
        <w:t>umer wniosku,</w:t>
      </w:r>
    </w:p>
    <w:p w:rsidR="00CF0838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k</w:t>
      </w:r>
      <w:r w:rsidR="004B49CE" w:rsidRPr="00CD386E">
        <w:t>ryteria</w:t>
      </w:r>
      <w:r w:rsidR="00265324" w:rsidRPr="00CD386E">
        <w:t xml:space="preserve"> oceny wraz z wagami punktowymi,</w:t>
      </w:r>
    </w:p>
    <w:p w:rsidR="004B49CE" w:rsidRPr="00CD386E" w:rsidRDefault="00C52D3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 xml:space="preserve">wyczerpujące </w:t>
      </w:r>
      <w:r w:rsidR="00D0114D" w:rsidRPr="00CD386E">
        <w:t>u</w:t>
      </w:r>
      <w:r w:rsidR="00265324" w:rsidRPr="00CD386E">
        <w:t>zasadnienie przyznanej oceny,</w:t>
      </w:r>
    </w:p>
    <w:p w:rsidR="004B49CE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i</w:t>
      </w:r>
      <w:r w:rsidR="004B49CE" w:rsidRPr="00CD386E">
        <w:t xml:space="preserve">nformacja o skierowaniu biznesplanu do negocjacji/przyznanej kwocie </w:t>
      </w:r>
      <w:r w:rsidR="00AF5ED4" w:rsidRPr="00CD386E">
        <w:t>wsparcia finansowego</w:t>
      </w:r>
      <w:r w:rsidR="00265324" w:rsidRPr="00CD386E">
        <w:t>,</w:t>
      </w:r>
    </w:p>
    <w:p w:rsidR="004B49CE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o</w:t>
      </w:r>
      <w:r w:rsidR="004B49CE" w:rsidRPr="00CD386E">
        <w:t>świadcze</w:t>
      </w:r>
      <w:r w:rsidR="00265324" w:rsidRPr="00CD386E">
        <w:t>nie członka KOW o bezstronności,</w:t>
      </w:r>
    </w:p>
    <w:p w:rsidR="004B49CE" w:rsidRPr="00CD386E" w:rsidRDefault="00D0114D" w:rsidP="00316C67">
      <w:pPr>
        <w:pStyle w:val="Akapitzlist"/>
        <w:numPr>
          <w:ilvl w:val="0"/>
          <w:numId w:val="17"/>
        </w:numPr>
        <w:spacing w:after="0" w:line="300" w:lineRule="exact"/>
        <w:ind w:left="1134"/>
        <w:jc w:val="both"/>
      </w:pPr>
      <w:r w:rsidRPr="00CD386E">
        <w:t>p</w:t>
      </w:r>
      <w:r w:rsidR="004B49CE" w:rsidRPr="00CD386E">
        <w:t>odpis członk</w:t>
      </w:r>
      <w:r w:rsidR="00CA2713" w:rsidRPr="00CD386E">
        <w:t>a</w:t>
      </w:r>
      <w:r w:rsidR="004B49CE" w:rsidRPr="00CD386E">
        <w:t xml:space="preserve"> </w:t>
      </w:r>
      <w:r w:rsidR="00CA2713" w:rsidRPr="00CD386E">
        <w:t>KOW</w:t>
      </w:r>
      <w:r w:rsidR="004B49CE" w:rsidRPr="00CD386E">
        <w:t>.</w:t>
      </w:r>
    </w:p>
    <w:p w:rsidR="006109DC" w:rsidRPr="00CD386E" w:rsidRDefault="00F137F5" w:rsidP="00316C67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 xml:space="preserve">Ocena </w:t>
      </w:r>
      <w:r w:rsidRPr="00CD386E">
        <w:rPr>
          <w:i/>
        </w:rPr>
        <w:t>Biznesplanów</w:t>
      </w:r>
      <w:r w:rsidRPr="00CD386E">
        <w:t xml:space="preserve"> dokonywana jest przez Komisję Oceny Wniosków </w:t>
      </w:r>
      <w:r w:rsidR="007F76F9" w:rsidRPr="00CD386E">
        <w:t xml:space="preserve">(KOW) </w:t>
      </w:r>
      <w:r w:rsidRPr="00CD386E">
        <w:t xml:space="preserve">powołaną przez podmiot realizujący </w:t>
      </w:r>
      <w:r w:rsidR="00A2620F" w:rsidRPr="00CD386E">
        <w:t>projekt. Do składu KOW powoływane są osoby posiadające odpowiednią wiedzę i doświadczenie.</w:t>
      </w:r>
    </w:p>
    <w:p w:rsidR="0086073F" w:rsidRPr="00CD386E" w:rsidRDefault="00A2620F" w:rsidP="00316C67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t>Beneficjent ma obowiązek poinformowania WUP o planowanym terminie posiedzenia KOW na co najmniej 5 dni</w:t>
      </w:r>
      <w:r w:rsidR="000575E0" w:rsidRPr="00CD386E">
        <w:t xml:space="preserve"> roboczych przez jej zwołaniem. WUP może delegować swojego pracownika do udziału w pracach KOW w roli niezależnego obserwatora</w:t>
      </w:r>
      <w:r w:rsidR="00837A42" w:rsidRPr="00CD386E">
        <w:t xml:space="preserve"> z prawem wglądu do dokumentów i protokołów KOW</w:t>
      </w:r>
      <w:r w:rsidR="000575E0" w:rsidRPr="00CD386E">
        <w:t>.</w:t>
      </w:r>
    </w:p>
    <w:p w:rsidR="005A56A7" w:rsidRPr="00CD386E" w:rsidRDefault="005A56A7" w:rsidP="00316C67">
      <w:pPr>
        <w:pStyle w:val="Akapitzlist"/>
        <w:numPr>
          <w:ilvl w:val="0"/>
          <w:numId w:val="20"/>
        </w:numPr>
        <w:spacing w:after="0" w:line="300" w:lineRule="exact"/>
        <w:jc w:val="both"/>
      </w:pPr>
      <w:r w:rsidRPr="00CD386E">
        <w:rPr>
          <w:b/>
          <w:i/>
          <w:u w:val="single"/>
        </w:rPr>
        <w:t>Minimalny zakres oceny merytorycznej biznesplanu</w:t>
      </w:r>
      <w:r w:rsidRPr="00CD386E">
        <w:t xml:space="preserve"> powinien obejmować w szczególności następujące elementy </w:t>
      </w:r>
      <w:r w:rsidR="003B70F6" w:rsidRPr="00CD386E">
        <w:t xml:space="preserve">tj. </w:t>
      </w:r>
      <w:r w:rsidR="007A7BDB" w:rsidRPr="00CD386E">
        <w:t>kryteria:</w:t>
      </w:r>
    </w:p>
    <w:p w:rsidR="00B7166C" w:rsidRPr="00CD386E" w:rsidRDefault="00F63649" w:rsidP="00316C67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pacing w:val="-1"/>
        </w:rPr>
      </w:pPr>
      <w:r w:rsidRPr="00CD386E">
        <w:t>r</w:t>
      </w:r>
      <w:r w:rsidR="0000297D" w:rsidRPr="00CD386E">
        <w:t>ealność założeń (</w:t>
      </w:r>
      <w:r w:rsidR="004B5A4F" w:rsidRPr="00CD386E">
        <w:t>r</w:t>
      </w:r>
      <w:r w:rsidR="0000297D" w:rsidRPr="00CD386E">
        <w:t xml:space="preserve">ealność planowanych produktów/usług i możliwość ich realizacji, </w:t>
      </w:r>
      <w:r w:rsidR="0000297D" w:rsidRPr="00CD386E">
        <w:rPr>
          <w:spacing w:val="-1"/>
        </w:rPr>
        <w:t xml:space="preserve">racjonalność oszacowania liczby potencjalnych klientów w stosunku do </w:t>
      </w:r>
      <w:r w:rsidR="0000297D" w:rsidRPr="00CD386E">
        <w:t xml:space="preserve">planu przedsięwzięcia, </w:t>
      </w:r>
      <w:r w:rsidR="004B5A4F" w:rsidRPr="00CD386E">
        <w:rPr>
          <w:spacing w:val="-1"/>
        </w:rPr>
        <w:t>r</w:t>
      </w:r>
      <w:r w:rsidR="0000297D" w:rsidRPr="00CD386E">
        <w:rPr>
          <w:spacing w:val="-1"/>
        </w:rPr>
        <w:t>ealność przyjętej polityki cenowej oraz prognozowanej sprzedaży</w:t>
      </w:r>
      <w:r w:rsidR="00265324" w:rsidRPr="00CD386E">
        <w:rPr>
          <w:spacing w:val="-1"/>
        </w:rPr>
        <w:t>,</w:t>
      </w:r>
    </w:p>
    <w:p w:rsidR="0000297D" w:rsidRPr="00CD386E" w:rsidRDefault="00F63649" w:rsidP="00316C67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t</w:t>
      </w:r>
      <w:r w:rsidR="0000297D" w:rsidRPr="00CD386E">
        <w:t>rwałość projektu (</w:t>
      </w:r>
      <w:r w:rsidR="004B5A4F" w:rsidRPr="00CD386E">
        <w:t>s</w:t>
      </w:r>
      <w:r w:rsidR="0000297D" w:rsidRPr="00CD386E">
        <w:t>pójność wykształcenia i/lub doświadczenia zawodowego wnioskodawcy z planowanym przedsięwzięciem</w:t>
      </w:r>
      <w:r w:rsidR="006E746C" w:rsidRPr="00CD386E">
        <w:t>, posiadane zaplecze finansowe, posiadane zaplecze techniczne)</w:t>
      </w:r>
      <w:r w:rsidR="00265324" w:rsidRPr="00CD386E">
        <w:t>,</w:t>
      </w:r>
    </w:p>
    <w:p w:rsidR="006E746C" w:rsidRPr="00CD386E" w:rsidRDefault="00F63649" w:rsidP="00316C67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</w:pPr>
      <w:r w:rsidRPr="00CD386E">
        <w:t>e</w:t>
      </w:r>
      <w:r w:rsidR="006E746C" w:rsidRPr="00CD386E">
        <w:t>fektywność kosztowa (</w:t>
      </w:r>
      <w:r w:rsidR="004B5A4F" w:rsidRPr="00CD386E">
        <w:t>a</w:t>
      </w:r>
      <w:r w:rsidR="000D3B1B" w:rsidRPr="00CD386E">
        <w:t>dekwatność planowanych zakupów inwestycyjnych oraz ich zgodność</w:t>
      </w:r>
      <w:r w:rsidR="006E746C" w:rsidRPr="00CD386E">
        <w:t xml:space="preserve"> z zaproponowanymi działaniami i produktami, </w:t>
      </w:r>
      <w:r w:rsidR="000D3B1B" w:rsidRPr="00CD386E">
        <w:rPr>
          <w:spacing w:val="-1"/>
        </w:rPr>
        <w:t>p</w:t>
      </w:r>
      <w:r w:rsidR="006E746C" w:rsidRPr="00CD386E">
        <w:rPr>
          <w:spacing w:val="-1"/>
        </w:rPr>
        <w:t>roponowane źródła finansowania dają gwarancję realizacji projektu</w:t>
      </w:r>
      <w:r w:rsidR="000D3B1B" w:rsidRPr="00CD386E">
        <w:rPr>
          <w:spacing w:val="-1"/>
        </w:rPr>
        <w:t>)</w:t>
      </w:r>
      <w:r w:rsidR="00265324" w:rsidRPr="00CD386E">
        <w:rPr>
          <w:spacing w:val="-1"/>
        </w:rPr>
        <w:t>,</w:t>
      </w:r>
    </w:p>
    <w:p w:rsidR="00317A68" w:rsidRPr="00CD386E" w:rsidRDefault="00F63649" w:rsidP="00316C67">
      <w:pPr>
        <w:pStyle w:val="Akapitzlist"/>
        <w:numPr>
          <w:ilvl w:val="0"/>
          <w:numId w:val="12"/>
        </w:numPr>
        <w:spacing w:after="0" w:line="300" w:lineRule="exact"/>
        <w:ind w:left="851"/>
        <w:jc w:val="both"/>
        <w:rPr>
          <w:strike/>
        </w:rPr>
      </w:pPr>
      <w:r w:rsidRPr="00CD386E">
        <w:t>z</w:t>
      </w:r>
      <w:r w:rsidR="00952996" w:rsidRPr="00CD386E">
        <w:t>godność projektu ze zdefiniowanymi potrzebami (</w:t>
      </w:r>
      <w:r w:rsidR="00952996" w:rsidRPr="00CD386E">
        <w:rPr>
          <w:spacing w:val="-1"/>
        </w:rPr>
        <w:t xml:space="preserve">Spójność planowanych zakupów inwestycyjnych z rodzajem </w:t>
      </w:r>
      <w:r w:rsidR="00952996" w:rsidRPr="00CD386E">
        <w:t xml:space="preserve">działalności, </w:t>
      </w:r>
      <w:r w:rsidR="00952996" w:rsidRPr="00CD386E">
        <w:rPr>
          <w:spacing w:val="-1"/>
        </w:rPr>
        <w:t xml:space="preserve">stopień, w jakim zaplanowane zakupy inwestycyjne umożliwiają </w:t>
      </w:r>
      <w:r w:rsidR="00952996" w:rsidRPr="00CD386E">
        <w:t>kompleksową realizację przedsięwzięcia)</w:t>
      </w:r>
      <w:r w:rsidR="00265324" w:rsidRPr="00CD386E">
        <w:t>.</w:t>
      </w:r>
    </w:p>
    <w:p w:rsidR="0063136A" w:rsidRPr="00CD386E" w:rsidRDefault="00AB545B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Każdy </w:t>
      </w:r>
      <w:r w:rsidRPr="00CD386E">
        <w:rPr>
          <w:i/>
        </w:rPr>
        <w:t>B</w:t>
      </w:r>
      <w:r w:rsidR="00317A68" w:rsidRPr="00CD386E">
        <w:rPr>
          <w:i/>
        </w:rPr>
        <w:t>iznesplan</w:t>
      </w:r>
      <w:r w:rsidR="00317A68" w:rsidRPr="00CD386E">
        <w:t xml:space="preserve"> oceniany jest przez dwóch losowy wybranych członków KOW. </w:t>
      </w:r>
    </w:p>
    <w:p w:rsidR="004A45B2" w:rsidRPr="00CD386E" w:rsidRDefault="00317A68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Ostateczna ocena stanowi ś</w:t>
      </w:r>
      <w:r w:rsidR="00AB545B" w:rsidRPr="00CD386E">
        <w:t>rednią ocen dwóch oceniających.</w:t>
      </w:r>
    </w:p>
    <w:p w:rsidR="00AB545B" w:rsidRPr="00CD386E" w:rsidRDefault="0063136A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przypadku rozbieżności w ocenie sięgającej </w:t>
      </w:r>
      <w:r w:rsidR="00C30855" w:rsidRPr="00CD386E">
        <w:t xml:space="preserve">30% </w:t>
      </w:r>
      <w:r w:rsidRPr="00CD386E">
        <w:t>punktów</w:t>
      </w:r>
      <w:r w:rsidR="00C30855" w:rsidRPr="00CD386E">
        <w:t xml:space="preserve"> możliwych do uzyskania</w:t>
      </w:r>
      <w:r w:rsidRPr="00CD386E">
        <w:t xml:space="preserve">, </w:t>
      </w:r>
      <w:r w:rsidRPr="00CD386E">
        <w:rPr>
          <w:i/>
        </w:rPr>
        <w:t>Biznesplan</w:t>
      </w:r>
      <w:r w:rsidRPr="00CD386E">
        <w:t xml:space="preserve"> podawany jest ocenie przez trzeciego oceniającego. W takiej sytuacji ostateczną oceną jest </w:t>
      </w:r>
      <w:r w:rsidR="004A45B2" w:rsidRPr="00CD386E">
        <w:t>średnia arytmetyczna oceny</w:t>
      </w:r>
      <w:r w:rsidR="004A45B2" w:rsidRPr="00CD386E">
        <w:rPr>
          <w:rFonts w:cs="Times New Roman"/>
        </w:rPr>
        <w:t xml:space="preserve">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 oraz z tej oceny jednego z dwóch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cych, która jest liczbowo bli</w:t>
      </w:r>
      <w:r w:rsidR="004A45B2" w:rsidRPr="00CD386E">
        <w:rPr>
          <w:rFonts w:eastAsia="TimesNewRoman" w:cs="TimesNewRoman"/>
        </w:rPr>
        <w:t>ż</w:t>
      </w:r>
      <w:r w:rsidR="004A45B2" w:rsidRPr="00CD386E">
        <w:rPr>
          <w:rFonts w:cs="Times New Roman"/>
        </w:rPr>
        <w:t>sza ocenie trzeciego oceniaj</w:t>
      </w:r>
      <w:r w:rsidR="004A45B2" w:rsidRPr="00CD386E">
        <w:rPr>
          <w:rFonts w:eastAsia="TimesNewRoman" w:cs="TimesNewRoman"/>
        </w:rPr>
        <w:t>ą</w:t>
      </w:r>
      <w:r w:rsidR="004A45B2" w:rsidRPr="00CD386E">
        <w:rPr>
          <w:rFonts w:cs="Times New Roman"/>
        </w:rPr>
        <w:t>cego.</w:t>
      </w:r>
    </w:p>
    <w:p w:rsidR="00656C60" w:rsidRPr="00CD386E" w:rsidRDefault="0008284E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Beneficjent ma każdorazowo obowiązek pisemnego poinformowania osoby ubiegającej się o </w:t>
      </w:r>
      <w:r w:rsidR="0091142A" w:rsidRPr="00CD386E">
        <w:t xml:space="preserve">wsparcie </w:t>
      </w:r>
      <w:r w:rsidR="00C30855" w:rsidRPr="00CD386E">
        <w:t xml:space="preserve">finansowe </w:t>
      </w:r>
      <w:r w:rsidRPr="00CD386E">
        <w:t>o wynikach oceny biznesplanu</w:t>
      </w:r>
      <w:r w:rsidR="007E1939" w:rsidRPr="00CD386E">
        <w:t xml:space="preserve"> (uzyskany wynik wraz ze szczegółowym i wyczerpującym uzasadnieniem).</w:t>
      </w:r>
    </w:p>
    <w:p w:rsidR="007C3F33" w:rsidRPr="00CD386E" w:rsidRDefault="007E1939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Osoba, której biznesplan został odrzucony/oceniony negatywnie na etapie oceny formalnej lub merytorycznej ma możliwość złożenia do beneficjenta wniosku o </w:t>
      </w:r>
      <w:r w:rsidR="00726584" w:rsidRPr="00CD386E">
        <w:t>ponowną ocenę</w:t>
      </w:r>
      <w:r w:rsidRPr="00CD386E">
        <w:t xml:space="preserve"> biznesplanu wraz z przedstawieniem dodatkowych informacji/wyjaśnień dotyczących zakresu przedsięwzięcia i/lub </w:t>
      </w:r>
      <w:r w:rsidR="007C3F33" w:rsidRPr="00CD386E">
        <w:t>uzupełnieniem ewentualnych uchybień formalnych.</w:t>
      </w:r>
    </w:p>
    <w:p w:rsidR="00726584" w:rsidRPr="00CD386E" w:rsidRDefault="00726584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Wniosek o ponowną ocenę biznesplanu powinien zostać złożony przez uczestnika w formie pisemnej w terminie określonym przez beneficjenta, jednak nie krótszym niż 3 dni robocze od dnia otrzymania informacji o wynikach</w:t>
      </w:r>
      <w:r w:rsidR="002D6776" w:rsidRPr="00CD386E">
        <w:t xml:space="preserve"> oceny.</w:t>
      </w:r>
    </w:p>
    <w:p w:rsidR="002D6776" w:rsidRPr="00CD386E" w:rsidRDefault="002D6776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ma obowiązek przeprowadzenia powtórnej oceny biznesplanu w terminie 5 dni roboczych (lub w innym terminie określonym w zatwierdzonym regulaminie) od dnia wpłynięcia wniosku o ponowną ocenę biznesplanu.</w:t>
      </w:r>
    </w:p>
    <w:p w:rsidR="004528DE" w:rsidRPr="00CD386E" w:rsidRDefault="004528DE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Ocena powtórnie złożonego biznesplanu nie może być przeprowadzona przez te same osoby, które oceniały wcześniejszą (pierwotną) wersję dokumentu.</w:t>
      </w:r>
    </w:p>
    <w:p w:rsidR="00097079" w:rsidRPr="00CD386E" w:rsidRDefault="00097079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Wsparcie finansowe udzielane jest na podstawie </w:t>
      </w:r>
      <w:r w:rsidRPr="00CD386E">
        <w:rPr>
          <w:b/>
          <w:i/>
          <w:u w:val="single"/>
        </w:rPr>
        <w:t>Umowy o udzieleniu wsparcia finansowego</w:t>
      </w:r>
      <w:r w:rsidRPr="00CD386E">
        <w:t>, której minimalny wzór stanowi załącznik do niniejszego dokumentu.</w:t>
      </w:r>
    </w:p>
    <w:p w:rsidR="00CF0D32" w:rsidRPr="00CD386E" w:rsidRDefault="00530C7B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Wsparcie finansowe</w:t>
      </w:r>
      <w:r w:rsidR="00CF0D32" w:rsidRPr="00CD386E">
        <w:t xml:space="preserve"> wy</w:t>
      </w:r>
      <w:r w:rsidRPr="00CD386E">
        <w:t>płacane</w:t>
      </w:r>
      <w:r w:rsidR="00CF0D32" w:rsidRPr="00CD386E">
        <w:t xml:space="preserve"> jest w formie zaliczki w wysokości 100% przyznanej</w:t>
      </w:r>
      <w:r w:rsidR="00817844" w:rsidRPr="00CD386E">
        <w:t xml:space="preserve"> kwoty wsparcia finansowego.</w:t>
      </w:r>
    </w:p>
    <w:p w:rsidR="00CF0D32" w:rsidRPr="00CD386E" w:rsidRDefault="004A45B2" w:rsidP="00316C67">
      <w:pPr>
        <w:pStyle w:val="Akapitzlist"/>
        <w:numPr>
          <w:ilvl w:val="0"/>
          <w:numId w:val="8"/>
        </w:numPr>
        <w:spacing w:after="0" w:line="300" w:lineRule="exact"/>
        <w:jc w:val="both"/>
        <w:rPr>
          <w:color w:val="00B050"/>
        </w:rPr>
      </w:pPr>
      <w:r w:rsidRPr="00CD386E">
        <w:t>Beneficjent określa maksymalny termin, w którym uczestnik zobowiązany jest zrealizować inwestycję, tj. ponieść wydatki wynikające</w:t>
      </w:r>
      <w:r w:rsidR="00817844" w:rsidRPr="00CD386E">
        <w:t xml:space="preserve"> z</w:t>
      </w:r>
      <w:r w:rsidRPr="00CD386E">
        <w:t xml:space="preserve"> </w:t>
      </w:r>
      <w:r w:rsidR="00817844" w:rsidRPr="00CD386E">
        <w:rPr>
          <w:i/>
        </w:rPr>
        <w:t>Biznesplanu</w:t>
      </w:r>
      <w:r w:rsidR="00817844" w:rsidRPr="00CD386E">
        <w:t>.</w:t>
      </w:r>
    </w:p>
    <w:p w:rsidR="007A68D3" w:rsidRPr="00CD386E" w:rsidRDefault="007A68D3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Rozliczenie </w:t>
      </w:r>
      <w:r w:rsidR="00F8530C" w:rsidRPr="00CD386E">
        <w:t xml:space="preserve">przyznanego wsparcia </w:t>
      </w:r>
      <w:r w:rsidR="00817844" w:rsidRPr="00CD386E">
        <w:t>finansowego</w:t>
      </w:r>
      <w:r w:rsidR="00F8530C" w:rsidRPr="00CD386E">
        <w:t xml:space="preserve"> </w:t>
      </w:r>
      <w:r w:rsidRPr="00CD386E">
        <w:t>następuje przez złożenie oświadczenia o zrealizowaniu inwestycji zgodnie z biznesplanem wraz ze szczegółowym zestawieniem towarów i usług zakupionych w ramach inwestycji wraz ze wskazaniem ich parametrów technicznych i jakościowych.</w:t>
      </w:r>
    </w:p>
    <w:p w:rsidR="007A68D3" w:rsidRPr="00CD386E" w:rsidRDefault="00322801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W trakcie realizacji inwestycji (zakupów inwestycyjnych) uczestnik może wystąpić na piśmie o zmianę biznesplanu, w szczególności w zakresie zestawienia towarów lub usług planowanych do zakupienia, ich parametrów technicznych lub jakościowych oraz wartości jednostkowych.</w:t>
      </w:r>
    </w:p>
    <w:p w:rsidR="00322801" w:rsidRPr="00CD386E" w:rsidRDefault="00322801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>Beneficjent kontroluje prawidłowość wykonania umowy w okresie 12 miesięcy od dnia jej zawarcia</w:t>
      </w:r>
      <w:r w:rsidR="005A53E8" w:rsidRPr="00CD386E">
        <w:t>, a w szczególności fakt prowadzenia działalności gospodarczej przez uczestnika oraz wykorzystanie przez niego zakupionych towarów lub usług zgodnie z charakterem prowadzonej działalności, w tym z zatwierdzonym biznesplanem.</w:t>
      </w:r>
    </w:p>
    <w:p w:rsidR="005A53E8" w:rsidRPr="00CD386E" w:rsidRDefault="00F55CBD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 w:rsidRPr="00CD386E">
        <w:t xml:space="preserve">W ramach kontroli beneficjent nie weryfikuje poszczególnych dokumentów księgowych potwierdzających zakup towarów i usług będących częścią inwestycji. </w:t>
      </w:r>
    </w:p>
    <w:p w:rsidR="00316C67" w:rsidRDefault="00316C67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jest zobowiązany do prowadzenia działalności gospodarczej na rozpoczęcie której otrzymał wsparcie finansowe, przez okres co najmniej </w:t>
      </w:r>
      <w:r>
        <w:rPr>
          <w:bCs/>
        </w:rPr>
        <w:t>12 miesi</w:t>
      </w:r>
      <w:r>
        <w:t>ę</w:t>
      </w:r>
      <w:r>
        <w:rPr>
          <w:bCs/>
        </w:rPr>
        <w:t xml:space="preserve">cy </w:t>
      </w:r>
      <w:r>
        <w:t xml:space="preserve">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</w:t>
      </w:r>
      <w:r>
        <w:rPr>
          <w:spacing w:val="-1"/>
        </w:rPr>
        <w:t>.</w:t>
      </w:r>
    </w:p>
    <w:p w:rsidR="003D41BB" w:rsidRDefault="00316C67" w:rsidP="00316C67">
      <w:pPr>
        <w:pStyle w:val="Akapitzlist"/>
        <w:numPr>
          <w:ilvl w:val="0"/>
          <w:numId w:val="8"/>
        </w:numPr>
        <w:spacing w:after="0" w:line="300" w:lineRule="exact"/>
        <w:jc w:val="both"/>
      </w:pPr>
      <w:r>
        <w:t xml:space="preserve">Uczestnik projektu w okresie 12 miesięcy od dnia </w:t>
      </w:r>
      <w:r>
        <w:rPr>
          <w:rFonts w:eastAsia="Times New Roman" w:cs="Times New Roman"/>
          <w:spacing w:val="-13"/>
        </w:rPr>
        <w:t xml:space="preserve">faktycznego rozpoczęcia działalności gospodarczej, zgodnie z aktualnym wpisem do </w:t>
      </w:r>
      <w:proofErr w:type="spellStart"/>
      <w:r>
        <w:rPr>
          <w:rFonts w:eastAsia="Times New Roman" w:cs="Times New Roman"/>
          <w:spacing w:val="-13"/>
        </w:rPr>
        <w:t>CEiDG</w:t>
      </w:r>
      <w:proofErr w:type="spellEnd"/>
      <w:r>
        <w:rPr>
          <w:rFonts w:eastAsia="Times New Roman" w:cs="Times New Roman"/>
          <w:spacing w:val="-13"/>
        </w:rPr>
        <w:t xml:space="preserve"> lub KRS,</w:t>
      </w:r>
      <w:r>
        <w:t xml:space="preserve"> nie może zmienić formy organizacyjno-prawnej prowadzonej działalności gospodarczej.</w:t>
      </w:r>
      <w:bookmarkStart w:id="0" w:name="_GoBack"/>
      <w:bookmarkEnd w:id="0"/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Default="003D41BB" w:rsidP="003D41BB">
      <w:pPr>
        <w:spacing w:after="0" w:line="300" w:lineRule="exact"/>
        <w:jc w:val="both"/>
      </w:pPr>
    </w:p>
    <w:p w:rsidR="003D41BB" w:rsidRPr="003D41BB" w:rsidRDefault="003D41BB" w:rsidP="003D41BB">
      <w:pPr>
        <w:spacing w:after="0" w:line="300" w:lineRule="exact"/>
        <w:jc w:val="both"/>
      </w:pPr>
      <w:bookmarkStart w:id="1" w:name="_Toc220299125"/>
      <w:r w:rsidRPr="003D41BB">
        <w:rPr>
          <w:rFonts w:eastAsia="Times New Roman" w:cs="Arial"/>
          <w:spacing w:val="-12"/>
        </w:rPr>
        <w:t>Załącznik 1.</w:t>
      </w:r>
      <w:r w:rsidRPr="003D41BB">
        <w:rPr>
          <w:rFonts w:eastAsia="Times New Roman" w:cs="Times New Roman"/>
          <w:bCs/>
          <w:spacing w:val="-1"/>
        </w:rPr>
        <w:t xml:space="preserve"> Minimalny wzór umowy </w:t>
      </w:r>
      <w:bookmarkEnd w:id="1"/>
      <w:r w:rsidRPr="003D41BB">
        <w:rPr>
          <w:rFonts w:eastAsia="Times New Roman" w:cs="Times New Roman"/>
          <w:bCs/>
          <w:spacing w:val="-1"/>
        </w:rPr>
        <w:t>o udzieleniu wsparcia finansowego</w:t>
      </w:r>
    </w:p>
    <w:sectPr w:rsidR="003D41BB" w:rsidRPr="003D41BB" w:rsidSect="000164B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6A4" w:rsidRDefault="00F516A4" w:rsidP="00F553B4">
      <w:pPr>
        <w:spacing w:after="0" w:line="240" w:lineRule="auto"/>
      </w:pPr>
      <w:r>
        <w:separator/>
      </w:r>
    </w:p>
  </w:endnote>
  <w:end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316941"/>
      <w:docPartObj>
        <w:docPartGallery w:val="Page Numbers (Bottom of Page)"/>
        <w:docPartUnique/>
      </w:docPartObj>
    </w:sdtPr>
    <w:sdtEndPr/>
    <w:sdtContent>
      <w:p w:rsidR="00D351C1" w:rsidRDefault="00D351C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6C67">
          <w:rPr>
            <w:noProof/>
          </w:rPr>
          <w:t>8</w:t>
        </w:r>
        <w:r>
          <w:fldChar w:fldCharType="end"/>
        </w:r>
      </w:p>
    </w:sdtContent>
  </w:sdt>
  <w:p w:rsidR="00D351C1" w:rsidRDefault="00D351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6A4" w:rsidRDefault="00F516A4" w:rsidP="00F553B4">
      <w:pPr>
        <w:spacing w:after="0" w:line="240" w:lineRule="auto"/>
      </w:pPr>
      <w:r>
        <w:separator/>
      </w:r>
    </w:p>
  </w:footnote>
  <w:footnote w:type="continuationSeparator" w:id="0">
    <w:p w:rsidR="00F516A4" w:rsidRDefault="00F516A4" w:rsidP="00F553B4">
      <w:pPr>
        <w:spacing w:after="0" w:line="240" w:lineRule="auto"/>
      </w:pPr>
      <w:r>
        <w:continuationSeparator/>
      </w:r>
    </w:p>
  </w:footnote>
  <w:footnote w:id="1">
    <w:p w:rsidR="00F32C2D" w:rsidRDefault="00F32C2D" w:rsidP="004A3F0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Pod pojęciem członka rodziny rozumie się małżonkę/małżonka oraz </w:t>
      </w:r>
      <w:r w:rsidR="00D656EE">
        <w:t>osoby znajdujące się w stosunku pokrewieństwa lub powinowactwa linii prostej, w linii bocznej do drugiego stopnia, a także w związku z tytułu przysposobienia, opieki  lub kurateli.</w:t>
      </w:r>
    </w:p>
  </w:footnote>
  <w:footnote w:id="2">
    <w:p w:rsidR="00D656EE" w:rsidRDefault="00D656EE">
      <w:pPr>
        <w:pStyle w:val="Tekstprzypisudolnego"/>
      </w:pPr>
      <w:r>
        <w:rPr>
          <w:rStyle w:val="Odwoanieprzypisudolnego"/>
        </w:rPr>
        <w:footnoteRef/>
      </w:r>
      <w:r>
        <w:t xml:space="preserve"> Jw.</w:t>
      </w:r>
    </w:p>
  </w:footnote>
  <w:footnote w:id="3">
    <w:p w:rsidR="003075BB" w:rsidRDefault="003075BB" w:rsidP="003075BB">
      <w:pPr>
        <w:pStyle w:val="Tekstprzypisudolnego"/>
        <w:jc w:val="both"/>
        <w:rPr>
          <w:rFonts w:eastAsiaTheme="minorHAnsi"/>
        </w:rPr>
      </w:pPr>
      <w:r>
        <w:rPr>
          <w:rStyle w:val="Odwoanieprzypisudolnego"/>
        </w:rPr>
        <w:t>[1]</w:t>
      </w:r>
      <w:r>
        <w:t xml:space="preserve"> Pod pojęciem członka rodziny rozumie się małżonkę/małżonka oraz osoby znajdujące się w stosunku pokrewieństwa lub powinowactwa linii prostej, w linii bocznej do drugiego stopnia, a także w związku z tytułu przysposobienia, opieki  lub kurateli.</w:t>
      </w:r>
    </w:p>
  </w:footnote>
  <w:footnote w:id="4">
    <w:p w:rsidR="003075BB" w:rsidRDefault="003075BB" w:rsidP="003075BB">
      <w:pPr>
        <w:pStyle w:val="Tekstprzypisudolnego"/>
      </w:pPr>
      <w:r>
        <w:rPr>
          <w:rStyle w:val="Odwoanieprzypisudolnego"/>
        </w:rPr>
        <w:t>[2]</w:t>
      </w:r>
      <w:r>
        <w:t xml:space="preserve"> Jw.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F29C0"/>
    <w:multiLevelType w:val="hybridMultilevel"/>
    <w:tmpl w:val="17B27C1E"/>
    <w:lvl w:ilvl="0" w:tplc="959AD4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E3643"/>
    <w:multiLevelType w:val="hybridMultilevel"/>
    <w:tmpl w:val="B32080D2"/>
    <w:lvl w:ilvl="0" w:tplc="192041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D3CED"/>
    <w:multiLevelType w:val="hybridMultilevel"/>
    <w:tmpl w:val="4BF085CE"/>
    <w:lvl w:ilvl="0" w:tplc="D2768AB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D425D"/>
    <w:multiLevelType w:val="hybridMultilevel"/>
    <w:tmpl w:val="AD1A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04297"/>
    <w:multiLevelType w:val="hybridMultilevel"/>
    <w:tmpl w:val="D3E4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12ED6"/>
    <w:multiLevelType w:val="hybridMultilevel"/>
    <w:tmpl w:val="D0D639B2"/>
    <w:lvl w:ilvl="0" w:tplc="0C382958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05A36CD"/>
    <w:multiLevelType w:val="hybridMultilevel"/>
    <w:tmpl w:val="118C95BE"/>
    <w:lvl w:ilvl="0" w:tplc="0415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7">
    <w:nsid w:val="32967179"/>
    <w:multiLevelType w:val="hybridMultilevel"/>
    <w:tmpl w:val="FA1238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8B9482D"/>
    <w:multiLevelType w:val="hybridMultilevel"/>
    <w:tmpl w:val="0E4243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EF20D7D"/>
    <w:multiLevelType w:val="hybridMultilevel"/>
    <w:tmpl w:val="978A0B40"/>
    <w:lvl w:ilvl="0" w:tplc="A5902FB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61E7BA0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>
    <w:nsid w:val="41C311F2"/>
    <w:multiLevelType w:val="hybridMultilevel"/>
    <w:tmpl w:val="C644D26A"/>
    <w:lvl w:ilvl="0" w:tplc="40568886">
      <w:start w:val="3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447A9"/>
    <w:multiLevelType w:val="hybridMultilevel"/>
    <w:tmpl w:val="AAD43588"/>
    <w:lvl w:ilvl="0" w:tplc="F0A464CC">
      <w:start w:val="3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3D691B"/>
    <w:multiLevelType w:val="hybridMultilevel"/>
    <w:tmpl w:val="ED22B09C"/>
    <w:lvl w:ilvl="0" w:tplc="CE10E7F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777BF4"/>
    <w:multiLevelType w:val="hybridMultilevel"/>
    <w:tmpl w:val="3428504C"/>
    <w:lvl w:ilvl="0" w:tplc="CC682F9A">
      <w:start w:val="4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077AB"/>
    <w:multiLevelType w:val="hybridMultilevel"/>
    <w:tmpl w:val="1DE2C55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842E5A"/>
    <w:multiLevelType w:val="hybridMultilevel"/>
    <w:tmpl w:val="E8861B12"/>
    <w:lvl w:ilvl="0" w:tplc="CA56E08E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E2457C"/>
    <w:multiLevelType w:val="hybridMultilevel"/>
    <w:tmpl w:val="E5C07E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60B12"/>
    <w:multiLevelType w:val="hybridMultilevel"/>
    <w:tmpl w:val="1BAAAE80"/>
    <w:lvl w:ilvl="0" w:tplc="11424CC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7BB0B1E"/>
    <w:multiLevelType w:val="hybridMultilevel"/>
    <w:tmpl w:val="74C4FC66"/>
    <w:lvl w:ilvl="0" w:tplc="2E26C3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A552D7"/>
    <w:multiLevelType w:val="hybridMultilevel"/>
    <w:tmpl w:val="7D943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4"/>
  </w:num>
  <w:num w:numId="8">
    <w:abstractNumId w:val="2"/>
  </w:num>
  <w:num w:numId="9">
    <w:abstractNumId w:val="6"/>
  </w:num>
  <w:num w:numId="10">
    <w:abstractNumId w:val="17"/>
  </w:num>
  <w:num w:numId="11">
    <w:abstractNumId w:val="18"/>
  </w:num>
  <w:num w:numId="12">
    <w:abstractNumId w:val="12"/>
  </w:num>
  <w:num w:numId="13">
    <w:abstractNumId w:val="5"/>
  </w:num>
  <w:num w:numId="14">
    <w:abstractNumId w:val="0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1"/>
  </w:num>
  <w:num w:numId="20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340"/>
    <w:rsid w:val="0000297D"/>
    <w:rsid w:val="00004FF9"/>
    <w:rsid w:val="00006324"/>
    <w:rsid w:val="000105AD"/>
    <w:rsid w:val="00013432"/>
    <w:rsid w:val="000164B0"/>
    <w:rsid w:val="0002304C"/>
    <w:rsid w:val="000230C0"/>
    <w:rsid w:val="00025962"/>
    <w:rsid w:val="0004155B"/>
    <w:rsid w:val="00042AD3"/>
    <w:rsid w:val="000430A1"/>
    <w:rsid w:val="000504D3"/>
    <w:rsid w:val="00053DE0"/>
    <w:rsid w:val="000575E0"/>
    <w:rsid w:val="00070DA1"/>
    <w:rsid w:val="00082088"/>
    <w:rsid w:val="0008284E"/>
    <w:rsid w:val="00097079"/>
    <w:rsid w:val="000A7616"/>
    <w:rsid w:val="000B5CAE"/>
    <w:rsid w:val="000B5FFE"/>
    <w:rsid w:val="000D3B1B"/>
    <w:rsid w:val="000D5322"/>
    <w:rsid w:val="000F0638"/>
    <w:rsid w:val="000F5773"/>
    <w:rsid w:val="000F58DB"/>
    <w:rsid w:val="00101F49"/>
    <w:rsid w:val="001069BF"/>
    <w:rsid w:val="00137007"/>
    <w:rsid w:val="00182B61"/>
    <w:rsid w:val="001840B8"/>
    <w:rsid w:val="0019110A"/>
    <w:rsid w:val="001A183B"/>
    <w:rsid w:val="001A52D8"/>
    <w:rsid w:val="001A795F"/>
    <w:rsid w:val="001B659A"/>
    <w:rsid w:val="001C1970"/>
    <w:rsid w:val="001D60B9"/>
    <w:rsid w:val="0020589E"/>
    <w:rsid w:val="00221C21"/>
    <w:rsid w:val="0022280B"/>
    <w:rsid w:val="0023124F"/>
    <w:rsid w:val="00245B19"/>
    <w:rsid w:val="002503BB"/>
    <w:rsid w:val="00256D55"/>
    <w:rsid w:val="00260D44"/>
    <w:rsid w:val="00265324"/>
    <w:rsid w:val="002753AC"/>
    <w:rsid w:val="00276C75"/>
    <w:rsid w:val="0029361D"/>
    <w:rsid w:val="002A4734"/>
    <w:rsid w:val="002A6BB9"/>
    <w:rsid w:val="002B293B"/>
    <w:rsid w:val="002B3364"/>
    <w:rsid w:val="002B696A"/>
    <w:rsid w:val="002D6776"/>
    <w:rsid w:val="002E2914"/>
    <w:rsid w:val="002E4542"/>
    <w:rsid w:val="002E5D16"/>
    <w:rsid w:val="002F23BA"/>
    <w:rsid w:val="00300CB7"/>
    <w:rsid w:val="003075BB"/>
    <w:rsid w:val="00316C67"/>
    <w:rsid w:val="00317A68"/>
    <w:rsid w:val="00320888"/>
    <w:rsid w:val="00322801"/>
    <w:rsid w:val="00332D05"/>
    <w:rsid w:val="00334F63"/>
    <w:rsid w:val="00341DFC"/>
    <w:rsid w:val="00362BEA"/>
    <w:rsid w:val="0036536C"/>
    <w:rsid w:val="0036776B"/>
    <w:rsid w:val="00383115"/>
    <w:rsid w:val="003934E7"/>
    <w:rsid w:val="00393F27"/>
    <w:rsid w:val="0039436B"/>
    <w:rsid w:val="003A7FB5"/>
    <w:rsid w:val="003B6982"/>
    <w:rsid w:val="003B70F6"/>
    <w:rsid w:val="003D0330"/>
    <w:rsid w:val="003D07E5"/>
    <w:rsid w:val="003D41BB"/>
    <w:rsid w:val="003D5DE8"/>
    <w:rsid w:val="003D7686"/>
    <w:rsid w:val="003E0312"/>
    <w:rsid w:val="003F55A8"/>
    <w:rsid w:val="003F61C5"/>
    <w:rsid w:val="00401261"/>
    <w:rsid w:val="00403D91"/>
    <w:rsid w:val="00410562"/>
    <w:rsid w:val="00411856"/>
    <w:rsid w:val="00413B6C"/>
    <w:rsid w:val="00434260"/>
    <w:rsid w:val="00440E75"/>
    <w:rsid w:val="00445818"/>
    <w:rsid w:val="00451238"/>
    <w:rsid w:val="004528DE"/>
    <w:rsid w:val="0045567F"/>
    <w:rsid w:val="00476AF2"/>
    <w:rsid w:val="00495E68"/>
    <w:rsid w:val="004A399E"/>
    <w:rsid w:val="004A3F0E"/>
    <w:rsid w:val="004A4122"/>
    <w:rsid w:val="004A45B2"/>
    <w:rsid w:val="004B49CE"/>
    <w:rsid w:val="004B5A4F"/>
    <w:rsid w:val="004E6351"/>
    <w:rsid w:val="00516848"/>
    <w:rsid w:val="00520DF5"/>
    <w:rsid w:val="005269DD"/>
    <w:rsid w:val="00530C7B"/>
    <w:rsid w:val="00532F48"/>
    <w:rsid w:val="005442B8"/>
    <w:rsid w:val="00546EBA"/>
    <w:rsid w:val="005557FF"/>
    <w:rsid w:val="00556DE2"/>
    <w:rsid w:val="00570474"/>
    <w:rsid w:val="00574531"/>
    <w:rsid w:val="00577265"/>
    <w:rsid w:val="00580CE1"/>
    <w:rsid w:val="00583C15"/>
    <w:rsid w:val="0058479B"/>
    <w:rsid w:val="005860D5"/>
    <w:rsid w:val="005923C0"/>
    <w:rsid w:val="005A53E8"/>
    <w:rsid w:val="005A56A7"/>
    <w:rsid w:val="005A745D"/>
    <w:rsid w:val="005B39DF"/>
    <w:rsid w:val="005D02B3"/>
    <w:rsid w:val="005D198C"/>
    <w:rsid w:val="005F1298"/>
    <w:rsid w:val="005F27B3"/>
    <w:rsid w:val="005F391A"/>
    <w:rsid w:val="006052CE"/>
    <w:rsid w:val="006105DE"/>
    <w:rsid w:val="006109DC"/>
    <w:rsid w:val="00611362"/>
    <w:rsid w:val="00611FFB"/>
    <w:rsid w:val="00612C62"/>
    <w:rsid w:val="0061385F"/>
    <w:rsid w:val="0061471C"/>
    <w:rsid w:val="00617D21"/>
    <w:rsid w:val="00622C88"/>
    <w:rsid w:val="00624654"/>
    <w:rsid w:val="0063136A"/>
    <w:rsid w:val="00632CA1"/>
    <w:rsid w:val="00642DAD"/>
    <w:rsid w:val="00645551"/>
    <w:rsid w:val="006478D8"/>
    <w:rsid w:val="00656C60"/>
    <w:rsid w:val="00663A55"/>
    <w:rsid w:val="00664818"/>
    <w:rsid w:val="00664E5C"/>
    <w:rsid w:val="00670747"/>
    <w:rsid w:val="006824E6"/>
    <w:rsid w:val="00682E64"/>
    <w:rsid w:val="006876C1"/>
    <w:rsid w:val="00692005"/>
    <w:rsid w:val="0069422D"/>
    <w:rsid w:val="006955BF"/>
    <w:rsid w:val="006A7747"/>
    <w:rsid w:val="006C4F1D"/>
    <w:rsid w:val="006E3652"/>
    <w:rsid w:val="006E746C"/>
    <w:rsid w:val="006F25AB"/>
    <w:rsid w:val="00712DF3"/>
    <w:rsid w:val="00726584"/>
    <w:rsid w:val="0073085C"/>
    <w:rsid w:val="00746E02"/>
    <w:rsid w:val="00753E8A"/>
    <w:rsid w:val="00763E12"/>
    <w:rsid w:val="00767974"/>
    <w:rsid w:val="00767D9B"/>
    <w:rsid w:val="007762C4"/>
    <w:rsid w:val="007810D8"/>
    <w:rsid w:val="00782D4F"/>
    <w:rsid w:val="0078630E"/>
    <w:rsid w:val="007A68D3"/>
    <w:rsid w:val="007A7BDB"/>
    <w:rsid w:val="007B45B8"/>
    <w:rsid w:val="007C3F33"/>
    <w:rsid w:val="007C5B68"/>
    <w:rsid w:val="007C7A4E"/>
    <w:rsid w:val="007D054F"/>
    <w:rsid w:val="007D7241"/>
    <w:rsid w:val="007E1939"/>
    <w:rsid w:val="007F1280"/>
    <w:rsid w:val="007F76F9"/>
    <w:rsid w:val="00817844"/>
    <w:rsid w:val="00822DEE"/>
    <w:rsid w:val="008341FA"/>
    <w:rsid w:val="00837A42"/>
    <w:rsid w:val="00840933"/>
    <w:rsid w:val="008549B1"/>
    <w:rsid w:val="008555DF"/>
    <w:rsid w:val="00857511"/>
    <w:rsid w:val="0086073F"/>
    <w:rsid w:val="008613E8"/>
    <w:rsid w:val="00864BDB"/>
    <w:rsid w:val="00882B42"/>
    <w:rsid w:val="0088307A"/>
    <w:rsid w:val="008A16B5"/>
    <w:rsid w:val="008A27B4"/>
    <w:rsid w:val="008A2E26"/>
    <w:rsid w:val="008B6298"/>
    <w:rsid w:val="008C753A"/>
    <w:rsid w:val="008E2B12"/>
    <w:rsid w:val="008E777A"/>
    <w:rsid w:val="0091142A"/>
    <w:rsid w:val="00914D8E"/>
    <w:rsid w:val="0092539E"/>
    <w:rsid w:val="009334CF"/>
    <w:rsid w:val="00940045"/>
    <w:rsid w:val="009410CE"/>
    <w:rsid w:val="00944326"/>
    <w:rsid w:val="00952996"/>
    <w:rsid w:val="00967B42"/>
    <w:rsid w:val="009705E0"/>
    <w:rsid w:val="00976136"/>
    <w:rsid w:val="009834F1"/>
    <w:rsid w:val="00986232"/>
    <w:rsid w:val="00987D86"/>
    <w:rsid w:val="00996203"/>
    <w:rsid w:val="009B6468"/>
    <w:rsid w:val="009C6035"/>
    <w:rsid w:val="00A011E3"/>
    <w:rsid w:val="00A0563F"/>
    <w:rsid w:val="00A0584A"/>
    <w:rsid w:val="00A10F70"/>
    <w:rsid w:val="00A15F60"/>
    <w:rsid w:val="00A2620F"/>
    <w:rsid w:val="00A321FA"/>
    <w:rsid w:val="00A3295E"/>
    <w:rsid w:val="00A37964"/>
    <w:rsid w:val="00A3797F"/>
    <w:rsid w:val="00A532D6"/>
    <w:rsid w:val="00A616C5"/>
    <w:rsid w:val="00A67A60"/>
    <w:rsid w:val="00A8169C"/>
    <w:rsid w:val="00A90362"/>
    <w:rsid w:val="00AB545B"/>
    <w:rsid w:val="00AE0B64"/>
    <w:rsid w:val="00AE2228"/>
    <w:rsid w:val="00AF3C37"/>
    <w:rsid w:val="00AF3DDD"/>
    <w:rsid w:val="00AF5ED4"/>
    <w:rsid w:val="00B042D1"/>
    <w:rsid w:val="00B0455E"/>
    <w:rsid w:val="00B04F90"/>
    <w:rsid w:val="00B15B22"/>
    <w:rsid w:val="00B60D4C"/>
    <w:rsid w:val="00B6150F"/>
    <w:rsid w:val="00B64146"/>
    <w:rsid w:val="00B6798C"/>
    <w:rsid w:val="00B7166C"/>
    <w:rsid w:val="00B84E55"/>
    <w:rsid w:val="00B91BFA"/>
    <w:rsid w:val="00B95A9F"/>
    <w:rsid w:val="00BA7DB8"/>
    <w:rsid w:val="00BD152F"/>
    <w:rsid w:val="00C10352"/>
    <w:rsid w:val="00C11CD9"/>
    <w:rsid w:val="00C21044"/>
    <w:rsid w:val="00C2492E"/>
    <w:rsid w:val="00C24E6F"/>
    <w:rsid w:val="00C30855"/>
    <w:rsid w:val="00C36363"/>
    <w:rsid w:val="00C444D5"/>
    <w:rsid w:val="00C46F1C"/>
    <w:rsid w:val="00C525AF"/>
    <w:rsid w:val="00C52A41"/>
    <w:rsid w:val="00C52D3D"/>
    <w:rsid w:val="00C5519B"/>
    <w:rsid w:val="00C63B2C"/>
    <w:rsid w:val="00C66339"/>
    <w:rsid w:val="00C756E8"/>
    <w:rsid w:val="00C76BF4"/>
    <w:rsid w:val="00C77A51"/>
    <w:rsid w:val="00C8185F"/>
    <w:rsid w:val="00C92027"/>
    <w:rsid w:val="00C95979"/>
    <w:rsid w:val="00CA2713"/>
    <w:rsid w:val="00CB14E2"/>
    <w:rsid w:val="00CC3EB8"/>
    <w:rsid w:val="00CD386E"/>
    <w:rsid w:val="00CE051B"/>
    <w:rsid w:val="00CE086B"/>
    <w:rsid w:val="00CE42C3"/>
    <w:rsid w:val="00CE7281"/>
    <w:rsid w:val="00CF0838"/>
    <w:rsid w:val="00CF0D32"/>
    <w:rsid w:val="00D0114D"/>
    <w:rsid w:val="00D14D84"/>
    <w:rsid w:val="00D208E3"/>
    <w:rsid w:val="00D25626"/>
    <w:rsid w:val="00D351C1"/>
    <w:rsid w:val="00D36340"/>
    <w:rsid w:val="00D45E78"/>
    <w:rsid w:val="00D516F1"/>
    <w:rsid w:val="00D51979"/>
    <w:rsid w:val="00D560E1"/>
    <w:rsid w:val="00D656EE"/>
    <w:rsid w:val="00D71E9A"/>
    <w:rsid w:val="00D81946"/>
    <w:rsid w:val="00D97BBD"/>
    <w:rsid w:val="00DA084F"/>
    <w:rsid w:val="00DA572B"/>
    <w:rsid w:val="00DB26BA"/>
    <w:rsid w:val="00DC4E3E"/>
    <w:rsid w:val="00DE28C5"/>
    <w:rsid w:val="00DE48B0"/>
    <w:rsid w:val="00DF5730"/>
    <w:rsid w:val="00E01C6C"/>
    <w:rsid w:val="00E06178"/>
    <w:rsid w:val="00E26ADA"/>
    <w:rsid w:val="00E27EF2"/>
    <w:rsid w:val="00E30A60"/>
    <w:rsid w:val="00E351D9"/>
    <w:rsid w:val="00E44335"/>
    <w:rsid w:val="00E4479F"/>
    <w:rsid w:val="00E54A2B"/>
    <w:rsid w:val="00E64D39"/>
    <w:rsid w:val="00E92E9A"/>
    <w:rsid w:val="00E962FB"/>
    <w:rsid w:val="00EA1816"/>
    <w:rsid w:val="00EB706C"/>
    <w:rsid w:val="00ED1AD2"/>
    <w:rsid w:val="00EE7C23"/>
    <w:rsid w:val="00EF20A3"/>
    <w:rsid w:val="00F11B34"/>
    <w:rsid w:val="00F137F5"/>
    <w:rsid w:val="00F161CE"/>
    <w:rsid w:val="00F218B2"/>
    <w:rsid w:val="00F32C2D"/>
    <w:rsid w:val="00F41002"/>
    <w:rsid w:val="00F516A4"/>
    <w:rsid w:val="00F553B4"/>
    <w:rsid w:val="00F55CBD"/>
    <w:rsid w:val="00F57AD6"/>
    <w:rsid w:val="00F628F4"/>
    <w:rsid w:val="00F63649"/>
    <w:rsid w:val="00F6604C"/>
    <w:rsid w:val="00F7345C"/>
    <w:rsid w:val="00F74C49"/>
    <w:rsid w:val="00F82544"/>
    <w:rsid w:val="00F8530C"/>
    <w:rsid w:val="00FA0BEF"/>
    <w:rsid w:val="00FA6B81"/>
    <w:rsid w:val="00FB3A99"/>
    <w:rsid w:val="00FB6754"/>
    <w:rsid w:val="00FC0417"/>
    <w:rsid w:val="00FC098D"/>
    <w:rsid w:val="00FC522F"/>
    <w:rsid w:val="00FC57DB"/>
    <w:rsid w:val="00FD1A1A"/>
    <w:rsid w:val="00FF2284"/>
    <w:rsid w:val="00FF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9B6468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E5D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295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6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634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6324"/>
    <w:pPr>
      <w:ind w:left="720"/>
      <w:contextualSpacing/>
    </w:p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FOOTNOTES,o,fn,Znak Znak"/>
    <w:basedOn w:val="Normalny"/>
    <w:link w:val="TekstprzypisudolnegoZnak"/>
    <w:uiPriority w:val="99"/>
    <w:rsid w:val="00F553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o Znak"/>
    <w:basedOn w:val="Domylnaczcionkaakapitu"/>
    <w:link w:val="Tekstprzypisudolnego"/>
    <w:uiPriority w:val="99"/>
    <w:rsid w:val="00F553B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553B4"/>
    <w:rPr>
      <w:vertAlign w:val="superscript"/>
    </w:rPr>
  </w:style>
  <w:style w:type="character" w:styleId="Odwoaniedokomentarza">
    <w:name w:val="annotation reference"/>
    <w:basedOn w:val="Domylnaczcionkaakapitu"/>
    <w:rsid w:val="006E365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E3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E36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E5D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Zwykytekst">
    <w:name w:val="Plain Text"/>
    <w:basedOn w:val="Normalny"/>
    <w:link w:val="ZwykytekstZnak"/>
    <w:unhideWhenUsed/>
    <w:rsid w:val="002A6BB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2A6BB9"/>
    <w:rPr>
      <w:rFonts w:ascii="Consolas" w:eastAsia="Calibri" w:hAnsi="Consolas" w:cs="Times New Roman"/>
      <w:sz w:val="21"/>
      <w:szCs w:val="21"/>
    </w:rPr>
  </w:style>
  <w:style w:type="character" w:styleId="Hipercze">
    <w:name w:val="Hyperlink"/>
    <w:uiPriority w:val="99"/>
    <w:rsid w:val="00C21044"/>
    <w:rPr>
      <w:color w:val="0000FF"/>
      <w:u w:val="single"/>
    </w:rPr>
  </w:style>
  <w:style w:type="paragraph" w:customStyle="1" w:styleId="Default">
    <w:name w:val="Default"/>
    <w:uiPriority w:val="99"/>
    <w:rsid w:val="00C2104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1C1"/>
  </w:style>
  <w:style w:type="paragraph" w:styleId="Stopka">
    <w:name w:val="footer"/>
    <w:basedOn w:val="Normalny"/>
    <w:link w:val="StopkaZnak"/>
    <w:uiPriority w:val="99"/>
    <w:unhideWhenUsed/>
    <w:rsid w:val="00D35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1C1"/>
  </w:style>
  <w:style w:type="character" w:customStyle="1" w:styleId="Nagwek1Znak">
    <w:name w:val="Nagłówek 1 Znak"/>
    <w:basedOn w:val="Domylnaczcionkaakapitu"/>
    <w:link w:val="Nagwek1"/>
    <w:rsid w:val="009B6468"/>
    <w:rPr>
      <w:rFonts w:ascii="Arial" w:eastAsia="Times New Roman" w:hAnsi="Arial" w:cs="Times New Roman"/>
      <w:b/>
      <w:kern w:val="28"/>
      <w:sz w:val="28"/>
      <w:szCs w:val="24"/>
    </w:rPr>
  </w:style>
  <w:style w:type="character" w:customStyle="1" w:styleId="Nagwek4Znak">
    <w:name w:val="Nagłówek 4 Znak"/>
    <w:basedOn w:val="Domylnaczcionkaakapitu"/>
    <w:link w:val="Nagwek4"/>
    <w:rsid w:val="00A3295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6DEB6-46BC-43EE-8B71-307EAC160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2835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Kalski</dc:creator>
  <cp:lastModifiedBy>Marzena MPT. Polińska-Tkaczuk</cp:lastModifiedBy>
  <cp:revision>111</cp:revision>
  <dcterms:created xsi:type="dcterms:W3CDTF">2015-11-26T13:35:00Z</dcterms:created>
  <dcterms:modified xsi:type="dcterms:W3CDTF">2015-11-30T13:36:00Z</dcterms:modified>
</cp:coreProperties>
</file>